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sz w:val="22"/>
          <w:szCs w:val="22"/>
        </w:rPr>
      </w:pPr>
      <w:r w:rsidDel="00000000" w:rsidR="00000000" w:rsidRPr="00000000">
        <w:rPr>
          <w:rtl w:val="0"/>
        </w:rPr>
      </w:r>
    </w:p>
    <w:tbl>
      <w:tblPr>
        <w:tblStyle w:val="Table1"/>
        <w:tblW w:w="105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96"/>
        <w:gridCol w:w="3777"/>
        <w:gridCol w:w="2175"/>
        <w:gridCol w:w="2880"/>
        <w:tblGridChange w:id="0">
          <w:tblGrid>
            <w:gridCol w:w="1696"/>
            <w:gridCol w:w="3777"/>
            <w:gridCol w:w="2175"/>
            <w:gridCol w:w="2880"/>
          </w:tblGrid>
        </w:tblGridChange>
      </w:tblGrid>
      <w:tr>
        <w:trPr>
          <w:cantSplit w:val="0"/>
          <w:trHeight w:val="536" w:hRule="atLeast"/>
          <w:tblHeader w:val="0"/>
        </w:trPr>
        <w:tc>
          <w:tcPr>
            <w:gridSpan w:val="4"/>
            <w:shd w:fill="385623" w:val="clear"/>
            <w:vAlign w:val="center"/>
          </w:tcPr>
          <w:p w:rsidR="00000000" w:rsidDel="00000000" w:rsidP="00000000" w:rsidRDefault="00000000" w:rsidRPr="00000000" w14:paraId="00000002">
            <w:pPr>
              <w:spacing w:after="40" w:lineRule="auto"/>
              <w:jc w:val="center"/>
              <w:rPr>
                <w:b w:val="1"/>
                <w:bCs w:val="1"/>
                <w:color w:val="ffffff"/>
                <w:sz w:val="22"/>
                <w:szCs w:val="22"/>
              </w:rPr>
            </w:pPr>
            <w:r w:rsidDel="00000000" w:rsidR="00000000" w:rsidRPr="00000000">
              <w:rPr>
                <w:b w:val="1"/>
                <w:bCs w:val="1"/>
                <w:color w:val="ffffff"/>
                <w:sz w:val="22"/>
                <w:szCs w:val="22"/>
                <w:rtl w:val="0"/>
              </w:rPr>
              <w:t xml:space="preserve">1. NOMBRE HISTORIA DE USUARIO</w:t>
            </w:r>
          </w:p>
        </w:tc>
      </w:tr>
      <w:tr>
        <w:trPr>
          <w:cantSplit w:val="0"/>
          <w:trHeight w:val="360" w:hRule="atLeast"/>
          <w:tblHeader w:val="0"/>
        </w:trPr>
        <w:tc>
          <w:tcPr>
            <w:gridSpan w:val="4"/>
            <w:vAlign w:val="center"/>
          </w:tcPr>
          <w:p w:rsidR="00000000" w:rsidDel="00000000" w:rsidP="00000000" w:rsidRDefault="00000000" w:rsidRPr="00000000" w14:paraId="00000006">
            <w:pPr>
              <w:spacing w:after="40" w:lineRule="auto"/>
              <w:rPr/>
            </w:pPr>
            <w:r w:rsidDel="00000000" w:rsidR="00000000" w:rsidRPr="00000000">
              <w:rPr>
                <w:sz w:val="18"/>
                <w:szCs w:val="18"/>
                <w:rtl w:val="0"/>
              </w:rPr>
              <w:t xml:space="preserve">HU01_Validación de datos y documentos soporte radicación trámite mediante ventanilla virtual</w:t>
            </w:r>
            <w:r w:rsidDel="00000000" w:rsidR="00000000" w:rsidRPr="00000000">
              <w:rPr>
                <w:rtl w:val="0"/>
              </w:rPr>
            </w:r>
          </w:p>
        </w:tc>
      </w:tr>
      <w:tr>
        <w:trPr>
          <w:cantSplit w:val="0"/>
          <w:trHeight w:val="390" w:hRule="atLeast"/>
          <w:tblHeader w:val="0"/>
        </w:trPr>
        <w:tc>
          <w:tcPr>
            <w:gridSpan w:val="4"/>
            <w:shd w:fill="e2efd9" w:val="clear"/>
            <w:vAlign w:val="center"/>
          </w:tcPr>
          <w:p w:rsidR="00000000" w:rsidDel="00000000" w:rsidP="00000000" w:rsidRDefault="00000000" w:rsidRPr="00000000" w14:paraId="0000000A">
            <w:pPr>
              <w:pStyle w:val="Title"/>
              <w:spacing w:after="40" w:lineRule="auto"/>
              <w:rPr/>
            </w:pPr>
            <w:r w:rsidDel="00000000" w:rsidR="00000000" w:rsidRPr="00000000">
              <w:rPr>
                <w:sz w:val="18"/>
                <w:szCs w:val="18"/>
                <w:rtl w:val="0"/>
              </w:rPr>
              <w:t xml:space="preserve">Nombre del Proyecto de Desarrollo de Software</w:t>
            </w:r>
            <w:r w:rsidDel="00000000" w:rsidR="00000000" w:rsidRPr="00000000">
              <w:rPr>
                <w:rtl w:val="0"/>
              </w:rPr>
            </w:r>
          </w:p>
        </w:tc>
      </w:tr>
      <w:tr>
        <w:trPr>
          <w:cantSplit w:val="0"/>
          <w:trHeight w:val="390" w:hRule="atLeast"/>
          <w:tblHeader w:val="0"/>
        </w:trPr>
        <w:tc>
          <w:tcPr>
            <w:gridSpan w:val="4"/>
            <w:vAlign w:val="center"/>
          </w:tcPr>
          <w:p w:rsidR="00000000" w:rsidDel="00000000" w:rsidP="00000000" w:rsidRDefault="00000000" w:rsidRPr="00000000" w14:paraId="0000000E">
            <w:pPr>
              <w:spacing w:after="40" w:lineRule="auto"/>
              <w:rPr/>
            </w:pPr>
            <w:r w:rsidDel="00000000" w:rsidR="00000000" w:rsidRPr="00000000">
              <w:rPr>
                <w:sz w:val="18"/>
                <w:szCs w:val="18"/>
                <w:rtl w:val="0"/>
              </w:rPr>
              <w:t xml:space="preserve">P002 Solución de software a la medida para la gestión integral de permisos</w:t>
            </w:r>
            <w:r w:rsidDel="00000000" w:rsidR="00000000" w:rsidRPr="00000000">
              <w:rPr>
                <w:rtl w:val="0"/>
              </w:rPr>
            </w:r>
          </w:p>
        </w:tc>
      </w:tr>
      <w:tr>
        <w:trPr>
          <w:cantSplit w:val="0"/>
          <w:trHeight w:val="266" w:hRule="atLeast"/>
          <w:tblHeader w:val="0"/>
        </w:trPr>
        <w:tc>
          <w:tcPr>
            <w:shd w:fill="e2efd9" w:val="clear"/>
            <w:vAlign w:val="center"/>
          </w:tcPr>
          <w:p w:rsidR="00000000" w:rsidDel="00000000" w:rsidP="00000000" w:rsidRDefault="00000000" w:rsidRPr="00000000" w14:paraId="00000012">
            <w:pPr>
              <w:spacing w:after="40" w:lineRule="auto"/>
              <w:rPr>
                <w:color w:val="ffffff"/>
                <w:sz w:val="22"/>
                <w:szCs w:val="22"/>
              </w:rPr>
            </w:pPr>
            <w:r w:rsidDel="00000000" w:rsidR="00000000" w:rsidRPr="00000000">
              <w:rPr>
                <w:b w:val="1"/>
                <w:bCs w:val="1"/>
                <w:sz w:val="22"/>
                <w:szCs w:val="22"/>
                <w:rtl w:val="0"/>
              </w:rPr>
              <w:t xml:space="preserve">Número del caso:</w:t>
            </w:r>
            <w:r w:rsidDel="00000000" w:rsidR="00000000" w:rsidRPr="00000000">
              <w:rPr>
                <w:rtl w:val="0"/>
              </w:rPr>
            </w:r>
          </w:p>
        </w:tc>
        <w:tc>
          <w:tcPr>
            <w:vAlign w:val="center"/>
          </w:tcPr>
          <w:p w:rsidR="00000000" w:rsidDel="00000000" w:rsidP="00000000" w:rsidRDefault="00000000" w:rsidRPr="00000000" w14:paraId="00000013">
            <w:pPr>
              <w:spacing w:after="40" w:lineRule="auto"/>
              <w:rPr/>
            </w:pPr>
            <w:r w:rsidDel="00000000" w:rsidR="00000000" w:rsidRPr="00000000">
              <w:rPr>
                <w:sz w:val="18"/>
                <w:szCs w:val="18"/>
                <w:rtl w:val="0"/>
              </w:rPr>
              <w:t xml:space="preserve">72 / RF-281652-3-72</w:t>
            </w:r>
            <w:r w:rsidDel="00000000" w:rsidR="00000000" w:rsidRPr="00000000">
              <w:rPr>
                <w:rtl w:val="0"/>
              </w:rPr>
            </w:r>
          </w:p>
        </w:tc>
        <w:tc>
          <w:tcPr>
            <w:shd w:fill="e2efd9" w:val="clear"/>
            <w:vAlign w:val="center"/>
          </w:tcPr>
          <w:p w:rsidR="00000000" w:rsidDel="00000000" w:rsidP="00000000" w:rsidRDefault="00000000" w:rsidRPr="00000000" w14:paraId="00000014">
            <w:pPr>
              <w:spacing w:after="40" w:lineRule="auto"/>
              <w:rPr>
                <w:color w:val="000000"/>
                <w:sz w:val="22"/>
                <w:szCs w:val="22"/>
              </w:rPr>
            </w:pPr>
            <w:r w:rsidDel="00000000" w:rsidR="00000000" w:rsidRPr="00000000">
              <w:rPr>
                <w:b w:val="1"/>
                <w:bCs w:val="1"/>
                <w:sz w:val="22"/>
                <w:szCs w:val="22"/>
                <w:rtl w:val="0"/>
              </w:rPr>
              <w:t xml:space="preserve">No. Del Proyecto:</w:t>
            </w:r>
            <w:r w:rsidDel="00000000" w:rsidR="00000000" w:rsidRPr="00000000">
              <w:rPr>
                <w:rtl w:val="0"/>
              </w:rPr>
            </w:r>
          </w:p>
        </w:tc>
        <w:tc>
          <w:tcPr>
            <w:vAlign w:val="center"/>
          </w:tcPr>
          <w:p w:rsidR="00000000" w:rsidDel="00000000" w:rsidP="00000000" w:rsidRDefault="00000000" w:rsidRPr="00000000" w14:paraId="00000015">
            <w:pPr>
              <w:spacing w:after="40" w:lineRule="auto"/>
              <w:rPr/>
            </w:pPr>
            <w:r w:rsidDel="00000000" w:rsidR="00000000" w:rsidRPr="00000000">
              <w:rPr>
                <w:sz w:val="18"/>
                <w:szCs w:val="18"/>
                <w:rtl w:val="0"/>
              </w:rPr>
              <w:t xml:space="preserve">002</w:t>
            </w:r>
            <w:r w:rsidDel="00000000" w:rsidR="00000000" w:rsidRPr="00000000">
              <w:rPr>
                <w:rtl w:val="0"/>
              </w:rPr>
            </w:r>
          </w:p>
        </w:tc>
      </w:tr>
    </w:tbl>
    <w:p w:rsidR="00000000" w:rsidDel="00000000" w:rsidP="00000000" w:rsidRDefault="00000000" w:rsidRPr="00000000" w14:paraId="00000016">
      <w:pPr>
        <w:rPr>
          <w:sz w:val="22"/>
          <w:szCs w:val="22"/>
        </w:rPr>
      </w:pPr>
      <w:r w:rsidDel="00000000" w:rsidR="00000000" w:rsidRPr="00000000">
        <w:rPr>
          <w:rtl w:val="0"/>
        </w:rPr>
      </w:r>
    </w:p>
    <w:p w:rsidR="00000000" w:rsidDel="00000000" w:rsidP="00000000" w:rsidRDefault="00000000" w:rsidRPr="00000000" w14:paraId="00000017">
      <w:pPr>
        <w:rPr>
          <w:sz w:val="22"/>
          <w:szCs w:val="22"/>
        </w:rPr>
      </w:pPr>
      <w:r w:rsidDel="00000000" w:rsidR="00000000" w:rsidRPr="00000000">
        <w:rPr>
          <w:rtl w:val="0"/>
        </w:rPr>
      </w:r>
    </w:p>
    <w:tbl>
      <w:tblPr>
        <w:tblStyle w:val="Table2"/>
        <w:tblpPr w:leftFromText="180" w:rightFromText="180" w:topFromText="180" w:bottomFromText="180" w:vertAnchor="text" w:horzAnchor="text" w:tblpX="3.9999999999997726" w:tblpY="19.818847656250114"/>
        <w:tblW w:w="1053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715"/>
        <w:gridCol w:w="7815"/>
        <w:tblGridChange w:id="0">
          <w:tblGrid>
            <w:gridCol w:w="2715"/>
            <w:gridCol w:w="7815"/>
          </w:tblGrid>
        </w:tblGridChange>
      </w:tblGrid>
      <w:tr>
        <w:trPr>
          <w:cantSplit w:val="0"/>
          <w:trHeight w:val="476" w:hRule="atLeast"/>
          <w:tblHeader w:val="0"/>
        </w:trPr>
        <w:tc>
          <w:tcPr>
            <w:gridSpan w:val="2"/>
            <w:shd w:fill="385623" w:val="clear"/>
            <w:vAlign w:val="center"/>
          </w:tcPr>
          <w:p w:rsidR="00000000" w:rsidDel="00000000" w:rsidP="00000000" w:rsidRDefault="00000000" w:rsidRPr="00000000" w14:paraId="00000018">
            <w:pPr>
              <w:pStyle w:val="Heading1"/>
              <w:spacing w:after="40" w:lineRule="auto"/>
              <w:rPr>
                <w:rFonts w:ascii="Arial" w:cs="Arial" w:eastAsia="Arial" w:hAnsi="Arial"/>
              </w:rPr>
            </w:pPr>
            <w:bookmarkStart w:colFirst="0" w:colLast="0" w:name="_heading=h.a5a1f2imjk0j" w:id="0"/>
            <w:bookmarkEnd w:id="0"/>
            <w:r w:rsidDel="00000000" w:rsidR="00000000" w:rsidRPr="00000000">
              <w:rPr>
                <w:rFonts w:ascii="Arial" w:cs="Arial" w:eastAsia="Arial" w:hAnsi="Arial"/>
                <w:color w:val="ffffff"/>
                <w:sz w:val="18"/>
                <w:szCs w:val="18"/>
                <w:rtl w:val="0"/>
              </w:rPr>
              <w:t xml:space="preserve">2. GLOSARIO</w:t>
            </w:r>
            <w:r w:rsidDel="00000000" w:rsidR="00000000" w:rsidRPr="00000000">
              <w:rPr>
                <w:rtl w:val="0"/>
              </w:rPr>
            </w:r>
          </w:p>
        </w:tc>
      </w:tr>
      <w:tr>
        <w:trPr>
          <w:cantSplit w:val="0"/>
          <w:trHeight w:val="433" w:hRule="atLeast"/>
          <w:tblHeader w:val="0"/>
        </w:trPr>
        <w:tc>
          <w:tcPr>
            <w:shd w:fill="e2efd9" w:val="clear"/>
            <w:vAlign w:val="center"/>
          </w:tcPr>
          <w:p w:rsidR="00000000" w:rsidDel="00000000" w:rsidP="00000000" w:rsidRDefault="00000000" w:rsidRPr="00000000" w14:paraId="0000001A">
            <w:pPr>
              <w:spacing w:after="40" w:lineRule="auto"/>
              <w:jc w:val="center"/>
              <w:rPr>
                <w:b w:val="1"/>
                <w:bCs w:val="1"/>
                <w:sz w:val="22"/>
                <w:szCs w:val="22"/>
              </w:rPr>
            </w:pPr>
            <w:r w:rsidDel="00000000" w:rsidR="00000000" w:rsidRPr="00000000">
              <w:rPr>
                <w:b w:val="1"/>
                <w:bCs w:val="1"/>
                <w:sz w:val="22"/>
                <w:szCs w:val="22"/>
                <w:rtl w:val="0"/>
              </w:rPr>
              <w:t xml:space="preserve">Término</w:t>
            </w:r>
          </w:p>
        </w:tc>
        <w:tc>
          <w:tcPr>
            <w:shd w:fill="e2efd9" w:val="clear"/>
            <w:vAlign w:val="center"/>
          </w:tcPr>
          <w:p w:rsidR="00000000" w:rsidDel="00000000" w:rsidP="00000000" w:rsidRDefault="00000000" w:rsidRPr="00000000" w14:paraId="0000001B">
            <w:pPr>
              <w:spacing w:after="40" w:lineRule="auto"/>
              <w:jc w:val="center"/>
              <w:rPr>
                <w:b w:val="1"/>
                <w:bCs w:val="1"/>
                <w:sz w:val="22"/>
                <w:szCs w:val="22"/>
              </w:rPr>
            </w:pPr>
            <w:r w:rsidDel="00000000" w:rsidR="00000000" w:rsidRPr="00000000">
              <w:rPr>
                <w:b w:val="1"/>
                <w:bCs w:val="1"/>
                <w:sz w:val="22"/>
                <w:szCs w:val="22"/>
                <w:rtl w:val="0"/>
              </w:rPr>
              <w:t xml:space="preserve">Definición </w:t>
            </w:r>
          </w:p>
        </w:tc>
      </w:tr>
      <w:tr>
        <w:trPr>
          <w:cantSplit w:val="0"/>
          <w:trHeight w:val="408" w:hRule="atLeast"/>
          <w:tblHeader w:val="0"/>
        </w:trPr>
        <w:tc>
          <w:tcPr>
            <w:vAlign w:val="center"/>
          </w:tcPr>
          <w:p w:rsidR="00000000" w:rsidDel="00000000" w:rsidP="00000000" w:rsidRDefault="00000000" w:rsidRPr="00000000" w14:paraId="0000001C">
            <w:pPr>
              <w:spacing w:after="40" w:lineRule="auto"/>
              <w:rPr/>
            </w:pPr>
            <w:r w:rsidDel="00000000" w:rsidR="00000000" w:rsidRPr="00000000">
              <w:rPr>
                <w:sz w:val="18"/>
                <w:szCs w:val="18"/>
                <w:rtl w:val="0"/>
              </w:rPr>
              <w:t xml:space="preserve">Ventanilla Virtual</w:t>
            </w:r>
            <w:r w:rsidDel="00000000" w:rsidR="00000000" w:rsidRPr="00000000">
              <w:rPr>
                <w:rtl w:val="0"/>
              </w:rPr>
            </w:r>
          </w:p>
        </w:tc>
        <w:tc>
          <w:tcPr>
            <w:vAlign w:val="center"/>
          </w:tcPr>
          <w:p w:rsidR="00000000" w:rsidDel="00000000" w:rsidP="00000000" w:rsidRDefault="00000000" w:rsidRPr="00000000" w14:paraId="0000001D">
            <w:pPr>
              <w:jc w:val="both"/>
              <w:rPr>
                <w:sz w:val="22"/>
                <w:szCs w:val="22"/>
              </w:rPr>
            </w:pPr>
            <w:r w:rsidDel="00000000" w:rsidR="00000000" w:rsidRPr="00000000">
              <w:rPr>
                <w:rtl w:val="0"/>
              </w:rPr>
              <w:t xml:space="preserve">Es una plataforma en línea gestionada por la Secretaría Distrital de Ambiente (SDA) que permite a los ciudadanos y usuarios externos realizar trámites y consultas de manera digital. A través de esta herramienta, se facilita el acceso a servicios como la expedición de certificados, la presentación de solicitudes, la consulta de información ambiental, y otros procesos relacionados con las funciones de la SDA, todo de forma ágil y sin necesidad de desplazarse a las oficinas físicas</w:t>
            </w:r>
            <w:r w:rsidDel="00000000" w:rsidR="00000000" w:rsidRPr="00000000">
              <w:rPr>
                <w:sz w:val="22"/>
                <w:szCs w:val="22"/>
                <w:rtl w:val="0"/>
              </w:rPr>
              <w:t xml:space="preserve">.</w:t>
            </w:r>
          </w:p>
        </w:tc>
      </w:tr>
      <w:tr>
        <w:trPr>
          <w:cantSplit w:val="0"/>
          <w:trHeight w:val="408" w:hRule="atLeast"/>
          <w:tblHeader w:val="0"/>
        </w:trPr>
        <w:tc>
          <w:tcPr>
            <w:vAlign w:val="center"/>
          </w:tcPr>
          <w:p w:rsidR="00000000" w:rsidDel="00000000" w:rsidP="00000000" w:rsidRDefault="00000000" w:rsidRPr="00000000" w14:paraId="0000001E">
            <w:pPr>
              <w:spacing w:after="40" w:lineRule="auto"/>
              <w:rPr/>
            </w:pPr>
            <w:r w:rsidDel="00000000" w:rsidR="00000000" w:rsidRPr="00000000">
              <w:rPr>
                <w:sz w:val="18"/>
                <w:szCs w:val="18"/>
                <w:rtl w:val="0"/>
              </w:rPr>
              <w:t xml:space="preserve">Documento soporte</w:t>
            </w:r>
            <w:r w:rsidDel="00000000" w:rsidR="00000000" w:rsidRPr="00000000">
              <w:rPr>
                <w:rtl w:val="0"/>
              </w:rPr>
            </w:r>
          </w:p>
        </w:tc>
        <w:tc>
          <w:tcPr>
            <w:vAlign w:val="center"/>
          </w:tcPr>
          <w:p w:rsidR="00000000" w:rsidDel="00000000" w:rsidP="00000000" w:rsidRDefault="00000000" w:rsidRPr="00000000" w14:paraId="0000001F">
            <w:pPr>
              <w:spacing w:after="40" w:lineRule="auto"/>
              <w:rPr/>
            </w:pPr>
            <w:r w:rsidDel="00000000" w:rsidR="00000000" w:rsidRPr="00000000">
              <w:rPr>
                <w:sz w:val="18"/>
                <w:szCs w:val="18"/>
                <w:rtl w:val="0"/>
              </w:rPr>
              <w:t xml:space="preserve">Archivo que el solicitante adjunta para acreditar el cumplimiento de requisitos del trámite (PDF, Excel/CSV, SHP, carpeta comprimida con fotografías JPG, entre otros).</w:t>
            </w:r>
            <w:r w:rsidDel="00000000" w:rsidR="00000000" w:rsidRPr="00000000">
              <w:rPr>
                <w:rtl w:val="0"/>
              </w:rPr>
            </w:r>
          </w:p>
        </w:tc>
      </w:tr>
      <w:tr>
        <w:trPr>
          <w:cantSplit w:val="0"/>
          <w:trHeight w:val="382" w:hRule="atLeast"/>
          <w:tblHeader w:val="0"/>
        </w:trPr>
        <w:tc>
          <w:tcPr>
            <w:vAlign w:val="center"/>
          </w:tcPr>
          <w:p w:rsidR="00000000" w:rsidDel="00000000" w:rsidP="00000000" w:rsidRDefault="00000000" w:rsidRPr="00000000" w14:paraId="00000020">
            <w:pPr>
              <w:spacing w:after="40" w:lineRule="auto"/>
              <w:rPr/>
            </w:pPr>
            <w:r w:rsidDel="00000000" w:rsidR="00000000" w:rsidRPr="00000000">
              <w:rPr>
                <w:sz w:val="18"/>
                <w:szCs w:val="18"/>
                <w:rtl w:val="0"/>
              </w:rPr>
              <w:t xml:space="preserve">Lista de chequeo documental</w:t>
            </w:r>
            <w:r w:rsidDel="00000000" w:rsidR="00000000" w:rsidRPr="00000000">
              <w:rPr>
                <w:rtl w:val="0"/>
              </w:rPr>
            </w:r>
          </w:p>
        </w:tc>
        <w:tc>
          <w:tcPr>
            <w:vAlign w:val="center"/>
          </w:tcPr>
          <w:p w:rsidR="00000000" w:rsidDel="00000000" w:rsidP="00000000" w:rsidRDefault="00000000" w:rsidRPr="00000000" w14:paraId="00000021">
            <w:pPr>
              <w:spacing w:after="40" w:lineRule="auto"/>
              <w:rPr/>
            </w:pPr>
            <w:r w:rsidDel="00000000" w:rsidR="00000000" w:rsidRPr="00000000">
              <w:rPr>
                <w:sz w:val="18"/>
                <w:szCs w:val="18"/>
                <w:rtl w:val="0"/>
              </w:rPr>
              <w:t xml:space="preserve">Relación dinámica de documentos obligatorios y condicionales que el sistema despliega según el tipo de trámite seleccionado.</w:t>
            </w:r>
            <w:r w:rsidDel="00000000" w:rsidR="00000000" w:rsidRPr="00000000">
              <w:rPr>
                <w:rtl w:val="0"/>
              </w:rPr>
            </w:r>
          </w:p>
        </w:tc>
      </w:tr>
      <w:tr>
        <w:trPr>
          <w:cantSplit w:val="0"/>
          <w:trHeight w:val="382" w:hRule="atLeast"/>
          <w:tblHeader w:val="0"/>
        </w:trPr>
        <w:tc>
          <w:tcPr>
            <w:vAlign w:val="center"/>
          </w:tcPr>
          <w:p w:rsidR="00000000" w:rsidDel="00000000" w:rsidP="00000000" w:rsidRDefault="00000000" w:rsidRPr="00000000" w14:paraId="00000022">
            <w:pPr>
              <w:spacing w:after="40" w:lineRule="auto"/>
              <w:rPr/>
            </w:pPr>
            <w:r w:rsidDel="00000000" w:rsidR="00000000" w:rsidRPr="00000000">
              <w:rPr>
                <w:sz w:val="18"/>
                <w:szCs w:val="18"/>
                <w:rtl w:val="0"/>
              </w:rPr>
              <w:t xml:space="preserve">Radicado</w:t>
            </w:r>
            <w:r w:rsidDel="00000000" w:rsidR="00000000" w:rsidRPr="00000000">
              <w:rPr>
                <w:rtl w:val="0"/>
              </w:rPr>
            </w:r>
          </w:p>
        </w:tc>
        <w:tc>
          <w:tcPr>
            <w:vAlign w:val="center"/>
          </w:tcPr>
          <w:p w:rsidR="00000000" w:rsidDel="00000000" w:rsidP="00000000" w:rsidRDefault="00000000" w:rsidRPr="00000000" w14:paraId="00000023">
            <w:pPr>
              <w:spacing w:after="40" w:lineRule="auto"/>
              <w:rPr/>
            </w:pPr>
            <w:r w:rsidDel="00000000" w:rsidR="00000000" w:rsidRPr="00000000">
              <w:rPr>
                <w:sz w:val="18"/>
                <w:szCs w:val="18"/>
                <w:rtl w:val="0"/>
              </w:rPr>
              <w:t xml:space="preserve">Identificador generado por el sistema una vez la solicitud y sus documentos superan las validaciones definidas y quedan almacenados en el repositorio documental.</w:t>
            </w:r>
            <w:r w:rsidDel="00000000" w:rsidR="00000000" w:rsidRPr="00000000">
              <w:rPr>
                <w:rtl w:val="0"/>
              </w:rPr>
            </w:r>
          </w:p>
        </w:tc>
      </w:tr>
      <w:tr>
        <w:trPr>
          <w:cantSplit w:val="0"/>
          <w:trHeight w:val="382" w:hRule="atLeast"/>
          <w:tblHeader w:val="0"/>
        </w:trPr>
        <w:tc>
          <w:tcPr>
            <w:vAlign w:val="center"/>
          </w:tcPr>
          <w:p w:rsidR="00000000" w:rsidDel="00000000" w:rsidP="00000000" w:rsidRDefault="00000000" w:rsidRPr="00000000" w14:paraId="00000024">
            <w:pPr>
              <w:spacing w:after="40" w:lineRule="auto"/>
              <w:rPr/>
            </w:pPr>
            <w:r w:rsidDel="00000000" w:rsidR="00000000" w:rsidRPr="00000000">
              <w:rPr>
                <w:sz w:val="18"/>
                <w:szCs w:val="18"/>
                <w:rtl w:val="0"/>
              </w:rPr>
              <w:t xml:space="preserve">CSV / Excel de inventario</w:t>
            </w:r>
            <w:r w:rsidDel="00000000" w:rsidR="00000000" w:rsidRPr="00000000">
              <w:rPr>
                <w:rtl w:val="0"/>
              </w:rPr>
            </w:r>
          </w:p>
        </w:tc>
        <w:tc>
          <w:tcPr>
            <w:vAlign w:val="center"/>
          </w:tcPr>
          <w:p w:rsidR="00000000" w:rsidDel="00000000" w:rsidP="00000000" w:rsidRDefault="00000000" w:rsidRPr="00000000" w14:paraId="00000025">
            <w:pPr>
              <w:spacing w:after="40" w:lineRule="auto"/>
              <w:rPr/>
            </w:pPr>
            <w:r w:rsidDel="00000000" w:rsidR="00000000" w:rsidRPr="00000000">
              <w:rPr>
                <w:sz w:val="18"/>
                <w:szCs w:val="18"/>
                <w:rtl w:val="0"/>
              </w:rPr>
              <w:t xml:space="preserve">Archivo estructurado sujeto a validación de columnas, listas de valores y consistencia con otros soportes.</w:t>
            </w:r>
            <w:r w:rsidDel="00000000" w:rsidR="00000000" w:rsidRPr="00000000">
              <w:rPr>
                <w:rtl w:val="0"/>
              </w:rPr>
            </w:r>
          </w:p>
        </w:tc>
      </w:tr>
      <w:tr>
        <w:trPr>
          <w:cantSplit w:val="0"/>
          <w:trHeight w:val="303.96484375000006" w:hRule="atLeast"/>
          <w:tblHeader w:val="0"/>
        </w:trPr>
        <w:tc>
          <w:tcPr>
            <w:vAlign w:val="center"/>
          </w:tcPr>
          <w:p w:rsidR="00000000" w:rsidDel="00000000" w:rsidP="00000000" w:rsidRDefault="00000000" w:rsidRPr="00000000" w14:paraId="00000026">
            <w:pPr>
              <w:spacing w:after="40" w:lineRule="auto"/>
              <w:rPr/>
            </w:pPr>
            <w:r w:rsidDel="00000000" w:rsidR="00000000" w:rsidRPr="00000000">
              <w:rPr>
                <w:sz w:val="18"/>
                <w:szCs w:val="18"/>
                <w:rtl w:val="0"/>
              </w:rPr>
              <w:t xml:space="preserve">Gestor documental</w:t>
            </w:r>
            <w:r w:rsidDel="00000000" w:rsidR="00000000" w:rsidRPr="00000000">
              <w:rPr>
                <w:rtl w:val="0"/>
              </w:rPr>
            </w:r>
          </w:p>
        </w:tc>
        <w:tc>
          <w:tcPr>
            <w:vAlign w:val="center"/>
          </w:tcPr>
          <w:p w:rsidR="00000000" w:rsidDel="00000000" w:rsidP="00000000" w:rsidRDefault="00000000" w:rsidRPr="00000000" w14:paraId="00000027">
            <w:pPr>
              <w:spacing w:after="40" w:lineRule="auto"/>
              <w:rPr>
                <w:sz w:val="18"/>
                <w:szCs w:val="18"/>
              </w:rPr>
            </w:pPr>
            <w:r w:rsidDel="00000000" w:rsidR="00000000" w:rsidRPr="00000000">
              <w:rPr>
                <w:sz w:val="18"/>
                <w:szCs w:val="18"/>
                <w:rtl w:val="0"/>
              </w:rPr>
              <w:t xml:space="preserve">Repositorio institucional donde se almacenan los documentos del solicitante. Debe ser transparente para el usuario.</w:t>
            </w:r>
          </w:p>
        </w:tc>
      </w:tr>
      <w:tr>
        <w:trPr>
          <w:cantSplit w:val="0"/>
          <w:trHeight w:val="573.9648437500001" w:hRule="atLeast"/>
          <w:tblHeader w:val="0"/>
        </w:trPr>
        <w:tc>
          <w:tcPr>
            <w:vAlign w:val="center"/>
          </w:tcPr>
          <w:p w:rsidR="00000000" w:rsidDel="00000000" w:rsidP="00000000" w:rsidRDefault="00000000" w:rsidRPr="00000000" w14:paraId="00000028">
            <w:pPr>
              <w:spacing w:after="40" w:lineRule="auto"/>
              <w:rPr>
                <w:sz w:val="18"/>
                <w:szCs w:val="18"/>
              </w:rPr>
            </w:pPr>
            <w:r w:rsidDel="00000000" w:rsidR="00000000" w:rsidRPr="00000000">
              <w:rPr>
                <w:sz w:val="18"/>
                <w:szCs w:val="18"/>
                <w:rtl w:val="0"/>
              </w:rPr>
              <w:t xml:space="preserve">Validación </w:t>
            </w:r>
          </w:p>
        </w:tc>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29">
            <w:pPr>
              <w:spacing w:after="40" w:before="240" w:lineRule="auto"/>
              <w:rPr>
                <w:sz w:val="18"/>
                <w:szCs w:val="18"/>
              </w:rPr>
            </w:pPr>
            <w:r w:rsidDel="00000000" w:rsidR="00000000" w:rsidRPr="00000000">
              <w:rPr>
                <w:sz w:val="18"/>
                <w:szCs w:val="18"/>
                <w:rtl w:val="0"/>
              </w:rPr>
              <w:t xml:space="preserve">Proceso automático mediante el cual el sistema comprueba que un documento cumple con requisitos establecidos como estructura, formato y obligatoriedad.</w:t>
            </w:r>
          </w:p>
        </w:tc>
      </w:tr>
    </w:tbl>
    <w:p w:rsidR="00000000" w:rsidDel="00000000" w:rsidP="00000000" w:rsidRDefault="00000000" w:rsidRPr="00000000" w14:paraId="0000002A">
      <w:pPr>
        <w:rPr>
          <w:sz w:val="22"/>
          <w:szCs w:val="22"/>
        </w:rPr>
      </w:pPr>
      <w:r w:rsidDel="00000000" w:rsidR="00000000" w:rsidRPr="00000000">
        <w:rPr>
          <w:rtl w:val="0"/>
        </w:rPr>
      </w:r>
    </w:p>
    <w:tbl>
      <w:tblPr>
        <w:tblStyle w:val="Table3"/>
        <w:tblW w:w="1052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89"/>
        <w:gridCol w:w="567"/>
        <w:gridCol w:w="816"/>
        <w:gridCol w:w="459"/>
        <w:gridCol w:w="709"/>
        <w:gridCol w:w="2658"/>
        <w:gridCol w:w="2627"/>
        <w:tblGridChange w:id="0">
          <w:tblGrid>
            <w:gridCol w:w="2689"/>
            <w:gridCol w:w="567"/>
            <w:gridCol w:w="816"/>
            <w:gridCol w:w="459"/>
            <w:gridCol w:w="709"/>
            <w:gridCol w:w="2658"/>
            <w:gridCol w:w="2627"/>
          </w:tblGrid>
        </w:tblGridChange>
      </w:tblGrid>
      <w:tr>
        <w:trPr>
          <w:cantSplit w:val="0"/>
          <w:trHeight w:val="533" w:hRule="atLeast"/>
          <w:tblHeader w:val="0"/>
        </w:trPr>
        <w:tc>
          <w:tcPr>
            <w:gridSpan w:val="7"/>
            <w:shd w:fill="385623" w:val="clear"/>
            <w:vAlign w:val="center"/>
          </w:tcPr>
          <w:p w:rsidR="00000000" w:rsidDel="00000000" w:rsidP="00000000" w:rsidRDefault="00000000" w:rsidRPr="00000000" w14:paraId="0000002B">
            <w:pPr>
              <w:spacing w:after="40" w:lineRule="auto"/>
              <w:jc w:val="center"/>
              <w:rPr>
                <w:color w:val="000000"/>
                <w:sz w:val="22"/>
                <w:szCs w:val="22"/>
              </w:rPr>
            </w:pPr>
            <w:r w:rsidDel="00000000" w:rsidR="00000000" w:rsidRPr="00000000">
              <w:rPr>
                <w:b w:val="1"/>
                <w:bCs w:val="1"/>
                <w:color w:val="ffffff"/>
                <w:sz w:val="22"/>
                <w:szCs w:val="22"/>
                <w:rtl w:val="0"/>
              </w:rPr>
              <w:t xml:space="preserve">3. TIPO DE REQUERIMIENTO</w:t>
            </w:r>
            <w:r w:rsidDel="00000000" w:rsidR="00000000" w:rsidRPr="00000000">
              <w:rPr>
                <w:rtl w:val="0"/>
              </w:rPr>
            </w:r>
          </w:p>
        </w:tc>
      </w:tr>
      <w:tr>
        <w:trPr>
          <w:cantSplit w:val="0"/>
          <w:trHeight w:val="416" w:hRule="atLeast"/>
          <w:tblHeader w:val="0"/>
        </w:trPr>
        <w:tc>
          <w:tcPr>
            <w:shd w:fill="e2efd9" w:val="clear"/>
            <w:vAlign w:val="center"/>
          </w:tcPr>
          <w:p w:rsidR="00000000" w:rsidDel="00000000" w:rsidP="00000000" w:rsidRDefault="00000000" w:rsidRPr="00000000" w14:paraId="00000032">
            <w:pPr>
              <w:spacing w:after="40" w:lineRule="auto"/>
              <w:rPr/>
            </w:pPr>
            <w:r w:rsidDel="00000000" w:rsidR="00000000" w:rsidRPr="00000000">
              <w:rPr>
                <w:sz w:val="18"/>
                <w:szCs w:val="18"/>
                <w:rtl w:val="0"/>
              </w:rPr>
              <w:t xml:space="preserve">Nueva funcionalidad</w:t>
            </w:r>
            <w:r w:rsidDel="00000000" w:rsidR="00000000" w:rsidRPr="00000000">
              <w:rPr>
                <w:rtl w:val="0"/>
              </w:rPr>
            </w:r>
          </w:p>
        </w:tc>
        <w:tc>
          <w:tcPr>
            <w:gridSpan w:val="4"/>
            <w:vAlign w:val="center"/>
          </w:tcPr>
          <w:p w:rsidR="00000000" w:rsidDel="00000000" w:rsidP="00000000" w:rsidRDefault="00000000" w:rsidRPr="00000000" w14:paraId="00000033">
            <w:pPr>
              <w:rPr/>
            </w:pPr>
            <w:r w:rsidDel="00000000" w:rsidR="00000000" w:rsidRPr="00000000">
              <w:rPr>
                <w:rtl w:val="0"/>
              </w:rPr>
              <w:t xml:space="preserve">No aplica</w:t>
            </w:r>
          </w:p>
          <w:p w:rsidR="00000000" w:rsidDel="00000000" w:rsidP="00000000" w:rsidRDefault="00000000" w:rsidRPr="00000000" w14:paraId="00000034">
            <w:pPr>
              <w:spacing w:after="40" w:lineRule="auto"/>
              <w:rPr/>
            </w:pPr>
            <w:r w:rsidDel="00000000" w:rsidR="00000000" w:rsidRPr="00000000">
              <w:rPr>
                <w:rtl w:val="0"/>
              </w:rPr>
            </w:r>
          </w:p>
        </w:tc>
        <w:tc>
          <w:tcPr>
            <w:shd w:fill="e2efd9" w:val="clear"/>
            <w:vAlign w:val="center"/>
          </w:tcPr>
          <w:p w:rsidR="00000000" w:rsidDel="00000000" w:rsidP="00000000" w:rsidRDefault="00000000" w:rsidRPr="00000000" w14:paraId="00000038">
            <w:pPr>
              <w:spacing w:after="40" w:lineRule="auto"/>
              <w:rPr/>
            </w:pPr>
            <w:r w:rsidDel="00000000" w:rsidR="00000000" w:rsidRPr="00000000">
              <w:rPr>
                <w:sz w:val="18"/>
                <w:szCs w:val="18"/>
                <w:rtl w:val="0"/>
              </w:rPr>
              <w:t xml:space="preserve">Modificación a funcionalidad existente</w:t>
            </w:r>
            <w:r w:rsidDel="00000000" w:rsidR="00000000" w:rsidRPr="00000000">
              <w:rPr>
                <w:rtl w:val="0"/>
              </w:rPr>
            </w:r>
          </w:p>
        </w:tc>
        <w:tc>
          <w:tcPr>
            <w:vAlign w:val="center"/>
          </w:tcPr>
          <w:p w:rsidR="00000000" w:rsidDel="00000000" w:rsidP="00000000" w:rsidRDefault="00000000" w:rsidRPr="00000000" w14:paraId="00000039">
            <w:pPr>
              <w:spacing w:after="40" w:lineRule="auto"/>
              <w:rPr/>
            </w:pPr>
            <w:r w:rsidDel="00000000" w:rsidR="00000000" w:rsidRPr="00000000">
              <w:rPr>
                <w:sz w:val="18"/>
                <w:szCs w:val="18"/>
                <w:rtl w:val="0"/>
              </w:rPr>
              <w:t xml:space="preserve">SI</w:t>
            </w:r>
            <w:r w:rsidDel="00000000" w:rsidR="00000000" w:rsidRPr="00000000">
              <w:rPr>
                <w:rtl w:val="0"/>
              </w:rPr>
            </w:r>
          </w:p>
        </w:tc>
      </w:tr>
      <w:tr>
        <w:trPr>
          <w:cantSplit w:val="0"/>
          <w:trHeight w:val="73" w:hRule="atLeast"/>
          <w:tblHeader w:val="0"/>
        </w:trPr>
        <w:tc>
          <w:tcPr>
            <w:shd w:fill="e2efd9" w:val="clear"/>
            <w:vAlign w:val="center"/>
          </w:tcPr>
          <w:p w:rsidR="00000000" w:rsidDel="00000000" w:rsidP="00000000" w:rsidRDefault="00000000" w:rsidRPr="00000000" w14:paraId="0000003A">
            <w:pPr>
              <w:spacing w:after="40" w:lineRule="auto"/>
              <w:rPr/>
            </w:pPr>
            <w:r w:rsidDel="00000000" w:rsidR="00000000" w:rsidRPr="00000000">
              <w:rPr>
                <w:sz w:val="18"/>
                <w:szCs w:val="18"/>
                <w:rtl w:val="0"/>
              </w:rPr>
              <w:t xml:space="preserve">Cambio normativo</w:t>
            </w:r>
            <w:r w:rsidDel="00000000" w:rsidR="00000000" w:rsidRPr="00000000">
              <w:rPr>
                <w:rtl w:val="0"/>
              </w:rPr>
            </w:r>
          </w:p>
        </w:tc>
        <w:tc>
          <w:tcPr>
            <w:shd w:fill="e2efd9" w:val="clear"/>
            <w:vAlign w:val="center"/>
          </w:tcPr>
          <w:p w:rsidR="00000000" w:rsidDel="00000000" w:rsidP="00000000" w:rsidRDefault="00000000" w:rsidRPr="00000000" w14:paraId="0000003B">
            <w:pPr>
              <w:spacing w:after="40" w:lineRule="auto"/>
              <w:rPr/>
            </w:pPr>
            <w:r w:rsidDel="00000000" w:rsidR="00000000" w:rsidRPr="00000000">
              <w:rPr>
                <w:sz w:val="18"/>
                <w:szCs w:val="18"/>
                <w:rtl w:val="0"/>
              </w:rPr>
              <w:t xml:space="preserve">No</w:t>
            </w:r>
            <w:r w:rsidDel="00000000" w:rsidR="00000000" w:rsidRPr="00000000">
              <w:rPr>
                <w:rtl w:val="0"/>
              </w:rPr>
            </w:r>
          </w:p>
        </w:tc>
        <w:tc>
          <w:tcPr>
            <w:vAlign w:val="center"/>
          </w:tcPr>
          <w:p w:rsidR="00000000" w:rsidDel="00000000" w:rsidP="00000000" w:rsidRDefault="00000000" w:rsidRPr="00000000" w14:paraId="0000003C">
            <w:pPr>
              <w:spacing w:after="40" w:lineRule="auto"/>
              <w:rPr/>
            </w:pPr>
            <w:r w:rsidDel="00000000" w:rsidR="00000000" w:rsidRPr="00000000">
              <w:rPr>
                <w:sz w:val="18"/>
                <w:szCs w:val="18"/>
                <w:rtl w:val="0"/>
              </w:rPr>
              <w:t xml:space="preserve">X</w:t>
            </w:r>
            <w:r w:rsidDel="00000000" w:rsidR="00000000" w:rsidRPr="00000000">
              <w:rPr>
                <w:rtl w:val="0"/>
              </w:rPr>
            </w:r>
          </w:p>
        </w:tc>
        <w:tc>
          <w:tcPr>
            <w:shd w:fill="e2efd9" w:val="clear"/>
            <w:vAlign w:val="center"/>
          </w:tcPr>
          <w:p w:rsidR="00000000" w:rsidDel="00000000" w:rsidP="00000000" w:rsidRDefault="00000000" w:rsidRPr="00000000" w14:paraId="0000003D">
            <w:pPr>
              <w:spacing w:after="40" w:lineRule="auto"/>
              <w:rPr/>
            </w:pPr>
            <w:r w:rsidDel="00000000" w:rsidR="00000000" w:rsidRPr="00000000">
              <w:rPr>
                <w:sz w:val="18"/>
                <w:szCs w:val="18"/>
                <w:rtl w:val="0"/>
              </w:rPr>
              <w:t xml:space="preserve">Si</w:t>
            </w:r>
            <w:r w:rsidDel="00000000" w:rsidR="00000000" w:rsidRPr="00000000">
              <w:rPr>
                <w:rtl w:val="0"/>
              </w:rPr>
            </w:r>
          </w:p>
        </w:tc>
        <w:tc>
          <w:tcPr>
            <w:vAlign w:val="center"/>
          </w:tcPr>
          <w:p w:rsidR="00000000" w:rsidDel="00000000" w:rsidP="00000000" w:rsidRDefault="00000000" w:rsidRPr="00000000" w14:paraId="0000003E">
            <w:pPr>
              <w:spacing w:after="40" w:lineRule="auto"/>
              <w:jc w:val="center"/>
              <w:rPr>
                <w:sz w:val="22"/>
                <w:szCs w:val="22"/>
              </w:rPr>
            </w:pPr>
            <w:r w:rsidDel="00000000" w:rsidR="00000000" w:rsidRPr="00000000">
              <w:rPr>
                <w:rtl w:val="0"/>
              </w:rPr>
            </w:r>
          </w:p>
        </w:tc>
        <w:tc>
          <w:tcPr>
            <w:shd w:fill="e2efd9" w:val="clear"/>
            <w:vAlign w:val="center"/>
          </w:tcPr>
          <w:p w:rsidR="00000000" w:rsidDel="00000000" w:rsidP="00000000" w:rsidRDefault="00000000" w:rsidRPr="00000000" w14:paraId="0000003F">
            <w:pPr>
              <w:spacing w:after="40" w:lineRule="auto"/>
              <w:rPr/>
            </w:pPr>
            <w:r w:rsidDel="00000000" w:rsidR="00000000" w:rsidRPr="00000000">
              <w:rPr>
                <w:sz w:val="18"/>
                <w:szCs w:val="18"/>
                <w:rtl w:val="0"/>
              </w:rPr>
              <w:t xml:space="preserve">Normas, leyes, resoluciones que soportan la solicitud.</w:t>
            </w:r>
            <w:r w:rsidDel="00000000" w:rsidR="00000000" w:rsidRPr="00000000">
              <w:rPr>
                <w:rtl w:val="0"/>
              </w:rPr>
            </w:r>
          </w:p>
        </w:tc>
        <w:tc>
          <w:tcPr>
            <w:vAlign w:val="center"/>
          </w:tcPr>
          <w:p w:rsidR="00000000" w:rsidDel="00000000" w:rsidP="00000000" w:rsidRDefault="00000000" w:rsidRPr="00000000" w14:paraId="00000040">
            <w:pPr>
              <w:spacing w:after="40" w:lineRule="auto"/>
              <w:rPr/>
            </w:pPr>
            <w:r w:rsidDel="00000000" w:rsidR="00000000" w:rsidRPr="00000000">
              <w:rPr>
                <w:sz w:val="18"/>
                <w:szCs w:val="18"/>
                <w:rtl w:val="0"/>
              </w:rPr>
              <w:t xml:space="preserve">Normatividad vigente aplicable a PM04 -PR30</w:t>
            </w:r>
            <w:r w:rsidDel="00000000" w:rsidR="00000000" w:rsidRPr="00000000">
              <w:rPr>
                <w:rtl w:val="0"/>
              </w:rPr>
            </w:r>
          </w:p>
        </w:tc>
      </w:tr>
    </w:tbl>
    <w:p w:rsidR="00000000" w:rsidDel="00000000" w:rsidP="00000000" w:rsidRDefault="00000000" w:rsidRPr="00000000" w14:paraId="00000041">
      <w:pPr>
        <w:rPr>
          <w:sz w:val="22"/>
          <w:szCs w:val="22"/>
        </w:rPr>
      </w:pPr>
      <w:r w:rsidDel="00000000" w:rsidR="00000000" w:rsidRPr="00000000">
        <w:rPr>
          <w:rtl w:val="0"/>
        </w:rPr>
      </w:r>
    </w:p>
    <w:tbl>
      <w:tblPr>
        <w:tblStyle w:val="Table4"/>
        <w:tblW w:w="10530.0" w:type="dxa"/>
        <w:jc w:val="left"/>
        <w:tblBorders>
          <w:top w:color="002060" w:space="0" w:sz="4" w:val="single"/>
          <w:left w:color="002060" w:space="0" w:sz="4" w:val="single"/>
          <w:bottom w:color="002060" w:space="0" w:sz="4" w:val="single"/>
          <w:right w:color="002060" w:space="0" w:sz="4" w:val="single"/>
          <w:insideH w:color="002060" w:space="0" w:sz="4" w:val="single"/>
          <w:insideV w:color="002060" w:space="0" w:sz="4" w:val="single"/>
        </w:tblBorders>
        <w:tblLayout w:type="fixed"/>
        <w:tblLook w:val="0000"/>
      </w:tblPr>
      <w:tblGrid>
        <w:gridCol w:w="1710"/>
        <w:gridCol w:w="8820"/>
        <w:tblGridChange w:id="0">
          <w:tblGrid>
            <w:gridCol w:w="1710"/>
            <w:gridCol w:w="8820"/>
          </w:tblGrid>
        </w:tblGridChange>
      </w:tblGrid>
      <w:tr>
        <w:trPr>
          <w:cantSplit w:val="0"/>
          <w:trHeight w:val="484" w:hRule="atLeast"/>
          <w:tblHeader w:val="0"/>
        </w:trPr>
        <w:tc>
          <w:tcPr>
            <w:gridSpan w:val="2"/>
            <w:tcBorders>
              <w:top w:color="000000" w:space="0" w:sz="4" w:val="single"/>
              <w:left w:color="000000" w:space="0" w:sz="4" w:val="single"/>
              <w:bottom w:color="000000" w:space="0" w:sz="4" w:val="single"/>
              <w:right w:color="000000" w:space="0" w:sz="4" w:val="single"/>
            </w:tcBorders>
            <w:shd w:fill="385623" w:val="clear"/>
            <w:vAlign w:val="center"/>
          </w:tcPr>
          <w:p w:rsidR="00000000" w:rsidDel="00000000" w:rsidP="00000000" w:rsidRDefault="00000000" w:rsidRPr="00000000" w14:paraId="00000042">
            <w:pPr>
              <w:pStyle w:val="Heading1"/>
              <w:spacing w:after="40" w:lineRule="auto"/>
              <w:rPr>
                <w:rFonts w:ascii="Arial" w:cs="Arial" w:eastAsia="Arial" w:hAnsi="Arial"/>
                <w:color w:val="ffffff"/>
              </w:rPr>
            </w:pPr>
            <w:r w:rsidDel="00000000" w:rsidR="00000000" w:rsidRPr="00000000">
              <w:rPr>
                <w:rFonts w:ascii="Arial" w:cs="Arial" w:eastAsia="Arial" w:hAnsi="Arial"/>
                <w:color w:val="ffffff"/>
                <w:sz w:val="18"/>
                <w:szCs w:val="18"/>
                <w:rtl w:val="0"/>
              </w:rPr>
              <w:t xml:space="preserve">4. ALCANCE</w:t>
            </w:r>
            <w:r w:rsidDel="00000000" w:rsidR="00000000" w:rsidRPr="00000000">
              <w:rPr>
                <w:rtl w:val="0"/>
              </w:rPr>
            </w:r>
          </w:p>
        </w:tc>
      </w:tr>
      <w:tr>
        <w:trPr>
          <w:cantSplit w:val="0"/>
          <w:trHeight w:val="421" w:hRule="atLeast"/>
          <w:tblHeader w:val="0"/>
        </w:trPr>
        <w:tc>
          <w:tcPr>
            <w:gridSpan w:val="2"/>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044">
            <w:pPr>
              <w:spacing w:after="40" w:lineRule="auto"/>
              <w:jc w:val="center"/>
              <w:rPr>
                <w:sz w:val="22"/>
                <w:szCs w:val="22"/>
              </w:rPr>
            </w:pPr>
            <w:r w:rsidDel="00000000" w:rsidR="00000000" w:rsidRPr="00000000">
              <w:rPr>
                <w:b w:val="1"/>
                <w:bCs w:val="1"/>
                <w:sz w:val="22"/>
                <w:szCs w:val="22"/>
                <w:rtl w:val="0"/>
              </w:rPr>
              <w:t xml:space="preserve">Incluido en el alcance</w:t>
            </w:r>
            <w:r w:rsidDel="00000000" w:rsidR="00000000" w:rsidRPr="00000000">
              <w:rPr>
                <w:rtl w:val="0"/>
              </w:rPr>
            </w:r>
          </w:p>
        </w:tc>
      </w:tr>
      <w:tr>
        <w:trPr>
          <w:cantSplit w:val="0"/>
          <w:trHeight w:val="812" w:hRule="atLeast"/>
          <w:tblHeader w:val="0"/>
        </w:trPr>
        <w:tc>
          <w:tcPr>
            <w:gridSpan w:val="2"/>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46">
            <w:pPr>
              <w:spacing w:after="240" w:before="240" w:lineRule="auto"/>
              <w:jc w:val="both"/>
              <w:rPr/>
            </w:pPr>
            <w:r w:rsidDel="00000000" w:rsidR="00000000" w:rsidRPr="00000000">
              <w:rPr>
                <w:rtl w:val="0"/>
              </w:rPr>
              <w:t xml:space="preserve">Inicia cuando el usuario autenticado ingresa el recibo de pago luego el sistema valida la información, posteriormente  selecciona el tipo de evaluación, Continúa con la visualización dinámica de la lista de </w:t>
            </w:r>
            <w:r w:rsidDel="00000000" w:rsidR="00000000" w:rsidRPr="00000000">
              <w:rPr>
                <w:highlight w:val="yellow"/>
                <w:rtl w:val="0"/>
              </w:rPr>
              <w:t xml:space="preserve">documentos a anexar</w:t>
            </w:r>
            <w:r w:rsidDel="00000000" w:rsidR="00000000" w:rsidRPr="00000000">
              <w:rPr>
                <w:rtl w:val="0"/>
              </w:rPr>
              <w:t xml:space="preserve"> correspondiente al tipo de solicitud, la identificación de documentos obligatorios y condicionales, el cargue de los soportes requeridos, la validación automática de obligatoriedad, tipo de archivo, estructura y consistencia entre los documentos relacionados, así como el almacenamiento de archivos y metadatos asociados y la conservación del avance del usuario ante interrupciones del proceso. Finaliza con la confirmación del resultado del cargue documental, dejando la documentación validada y disponible para la continuidad del trámite en el flujo posterior del profesional técnico revisor,  definido por la entidad.</w:t>
            </w:r>
          </w:p>
        </w:tc>
      </w:tr>
      <w:tr>
        <w:trPr>
          <w:cantSplit w:val="0"/>
          <w:trHeight w:val="422" w:hRule="atLeast"/>
          <w:tblHeader w:val="0"/>
        </w:trPr>
        <w:tc>
          <w:tcPr>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048">
            <w:pPr>
              <w:spacing w:after="40" w:lineRule="auto"/>
              <w:rPr>
                <w:color w:val="ffffff"/>
                <w:sz w:val="22"/>
                <w:szCs w:val="22"/>
              </w:rPr>
            </w:pPr>
            <w:r w:rsidDel="00000000" w:rsidR="00000000" w:rsidRPr="00000000">
              <w:rPr>
                <w:color w:val="000000"/>
                <w:sz w:val="22"/>
                <w:szCs w:val="22"/>
                <w:rtl w:val="0"/>
              </w:rPr>
              <w:t xml:space="preserve">Criterio de aceptación 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49">
            <w:pPr>
              <w:spacing w:after="40" w:lineRule="auto"/>
              <w:jc w:val="both"/>
              <w:rPr>
                <w:sz w:val="18"/>
                <w:szCs w:val="18"/>
              </w:rPr>
            </w:pPr>
            <w:r w:rsidDel="00000000" w:rsidR="00000000" w:rsidRPr="00000000">
              <w:rPr>
                <w:sz w:val="18"/>
                <w:szCs w:val="18"/>
                <w:rtl w:val="0"/>
              </w:rPr>
              <w:t xml:space="preserve">El sistema deberá validar los datos asociados al recibo de pago por medio del liquidador, y no le debe permitir continuar si encuentra que el recibo está siendo usado en otro proceso. </w:t>
            </w:r>
          </w:p>
        </w:tc>
      </w:tr>
      <w:tr>
        <w:trPr>
          <w:cantSplit w:val="0"/>
          <w:trHeight w:val="422" w:hRule="atLeast"/>
          <w:tblHeader w:val="0"/>
        </w:trPr>
        <w:tc>
          <w:tcPr>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04A">
            <w:pPr>
              <w:spacing w:after="40" w:lineRule="auto"/>
              <w:rPr>
                <w:color w:val="000000"/>
                <w:sz w:val="22"/>
                <w:szCs w:val="22"/>
              </w:rPr>
            </w:pPr>
            <w:r w:rsidDel="00000000" w:rsidR="00000000" w:rsidRPr="00000000">
              <w:rPr>
                <w:color w:val="000000"/>
                <w:sz w:val="22"/>
                <w:szCs w:val="22"/>
                <w:rtl w:val="0"/>
              </w:rPr>
              <w:t xml:space="preserve">Criterio de aceptación 2</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4B">
            <w:pPr>
              <w:spacing w:after="40" w:lineRule="auto"/>
              <w:jc w:val="both"/>
              <w:rPr>
                <w:sz w:val="18"/>
                <w:szCs w:val="18"/>
                <w:shd w:fill="ead1dc" w:val="clear"/>
              </w:rPr>
            </w:pPr>
            <w:r w:rsidDel="00000000" w:rsidR="00000000" w:rsidRPr="00000000">
              <w:rPr>
                <w:sz w:val="18"/>
                <w:szCs w:val="18"/>
                <w:highlight w:val="yellow"/>
                <w:rtl w:val="0"/>
              </w:rPr>
              <w:t xml:space="preserve">El sistema debe mostrar al usuario la lista de documentos requerida para el tipo de evaluación seleccionado, identificando claramente cuáles documentos son obligatorios y cuáles condicionados, con base en el anexo “Documentación a anexar a la solicitud de manejo o aprovechamiento forestal” y en la parametrización definida por la entidad</w:t>
            </w:r>
            <w:r w:rsidDel="00000000" w:rsidR="00000000" w:rsidRPr="00000000">
              <w:rPr>
                <w:sz w:val="18"/>
                <w:szCs w:val="18"/>
                <w:shd w:fill="ead1dc" w:val="clear"/>
                <w:rtl w:val="0"/>
              </w:rPr>
              <w:t xml:space="preserve">.</w:t>
            </w:r>
          </w:p>
          <w:p w:rsidR="00000000" w:rsidDel="00000000" w:rsidP="00000000" w:rsidRDefault="00000000" w:rsidRPr="00000000" w14:paraId="0000004C">
            <w:pPr>
              <w:spacing w:after="40" w:lineRule="auto"/>
              <w:jc w:val="both"/>
              <w:rPr/>
            </w:pPr>
            <w:r w:rsidDel="00000000" w:rsidR="00000000" w:rsidRPr="00000000">
              <w:rPr>
                <w:sz w:val="18"/>
                <w:szCs w:val="18"/>
                <w:rtl w:val="0"/>
              </w:rPr>
              <w:t xml:space="preserve">Si falta algún documento obligatorio, el sistema debe informar al usuario e impedir la finalización del cargue documental.</w:t>
            </w:r>
            <w:r w:rsidDel="00000000" w:rsidR="00000000" w:rsidRPr="00000000">
              <w:rPr>
                <w:rtl w:val="0"/>
              </w:rPr>
            </w:r>
          </w:p>
        </w:tc>
      </w:tr>
      <w:tr>
        <w:trPr>
          <w:cantSplit w:val="0"/>
          <w:trHeight w:val="422" w:hRule="atLeast"/>
          <w:tblHeader w:val="0"/>
        </w:trPr>
        <w:tc>
          <w:tcPr>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04D">
            <w:pPr>
              <w:spacing w:after="40" w:lineRule="auto"/>
              <w:rPr>
                <w:color w:val="000000"/>
                <w:sz w:val="22"/>
                <w:szCs w:val="22"/>
              </w:rPr>
            </w:pPr>
            <w:r w:rsidDel="00000000" w:rsidR="00000000" w:rsidRPr="00000000">
              <w:rPr>
                <w:color w:val="000000"/>
                <w:sz w:val="22"/>
                <w:szCs w:val="22"/>
                <w:rtl w:val="0"/>
              </w:rPr>
              <w:t xml:space="preserve">Criterio de aceptación 3</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4E">
            <w:pPr>
              <w:spacing w:after="40" w:lineRule="auto"/>
              <w:jc w:val="both"/>
              <w:rPr>
                <w:sz w:val="18"/>
                <w:szCs w:val="18"/>
              </w:rPr>
            </w:pPr>
            <w:r w:rsidDel="00000000" w:rsidR="00000000" w:rsidRPr="00000000">
              <w:rPr>
                <w:sz w:val="18"/>
                <w:szCs w:val="18"/>
                <w:rtl w:val="0"/>
              </w:rPr>
              <w:t xml:space="preserve">El sistema debe validar que los archivos cargados cumplan con los formatos permitidos y condiciones definidas para cada documento, incluyendo tipo de archivo y tamaño permitido.</w:t>
            </w:r>
          </w:p>
          <w:p w:rsidR="00000000" w:rsidDel="00000000" w:rsidP="00000000" w:rsidRDefault="00000000" w:rsidRPr="00000000" w14:paraId="0000004F">
            <w:pPr>
              <w:spacing w:after="40" w:lineRule="auto"/>
              <w:jc w:val="both"/>
              <w:rPr/>
            </w:pPr>
            <w:r w:rsidDel="00000000" w:rsidR="00000000" w:rsidRPr="00000000">
              <w:rPr>
                <w:sz w:val="18"/>
                <w:szCs w:val="18"/>
                <w:rtl w:val="0"/>
              </w:rPr>
              <w:t xml:space="preserve">En caso de incumplimiento, el sistema debe mostrar un mensaje indicando el error y solicitar la corrección.</w:t>
            </w:r>
            <w:r w:rsidDel="00000000" w:rsidR="00000000" w:rsidRPr="00000000">
              <w:rPr>
                <w:rtl w:val="0"/>
              </w:rPr>
            </w:r>
          </w:p>
        </w:tc>
      </w:tr>
      <w:tr>
        <w:trPr>
          <w:cantSplit w:val="0"/>
          <w:trHeight w:val="422" w:hRule="atLeast"/>
          <w:tblHeader w:val="0"/>
        </w:trPr>
        <w:tc>
          <w:tcPr>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050">
            <w:pPr>
              <w:spacing w:after="40" w:lineRule="auto"/>
              <w:rPr>
                <w:color w:val="000000"/>
                <w:sz w:val="22"/>
                <w:szCs w:val="22"/>
              </w:rPr>
            </w:pPr>
            <w:r w:rsidDel="00000000" w:rsidR="00000000" w:rsidRPr="00000000">
              <w:rPr>
                <w:color w:val="000000"/>
                <w:sz w:val="22"/>
                <w:szCs w:val="22"/>
                <w:rtl w:val="0"/>
              </w:rPr>
              <w:t xml:space="preserve">Criterio de aceptación 4</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51">
            <w:pPr>
              <w:spacing w:after="40" w:lineRule="auto"/>
              <w:jc w:val="both"/>
              <w:rPr>
                <w:sz w:val="18"/>
                <w:szCs w:val="18"/>
              </w:rPr>
            </w:pPr>
            <w:r w:rsidDel="00000000" w:rsidR="00000000" w:rsidRPr="00000000">
              <w:rPr>
                <w:sz w:val="18"/>
                <w:szCs w:val="18"/>
                <w:rtl w:val="0"/>
              </w:rPr>
              <w:t xml:space="preserve">Cuando el trámite requiera la carga de un archivo estructurado de inventario o registro silvicultural, el sistema debe validar su estructura mínima, columnas requeridas y consistencia básica de los datos, conforme a las reglas definidas por la entidad.</w:t>
            </w:r>
          </w:p>
          <w:p w:rsidR="00000000" w:rsidDel="00000000" w:rsidP="00000000" w:rsidRDefault="00000000" w:rsidRPr="00000000" w14:paraId="00000052">
            <w:pPr>
              <w:spacing w:after="40" w:lineRule="auto"/>
              <w:jc w:val="both"/>
              <w:rPr/>
            </w:pPr>
            <w:r w:rsidDel="00000000" w:rsidR="00000000" w:rsidRPr="00000000">
              <w:rPr>
                <w:sz w:val="18"/>
                <w:szCs w:val="18"/>
                <w:rtl w:val="0"/>
              </w:rPr>
              <w:t xml:space="preserve">Si se identifican inconsistencias, el sistema debe informar al usuario los errores detectados.</w:t>
            </w:r>
            <w:r w:rsidDel="00000000" w:rsidR="00000000" w:rsidRPr="00000000">
              <w:rPr>
                <w:rtl w:val="0"/>
              </w:rPr>
            </w:r>
          </w:p>
        </w:tc>
      </w:tr>
      <w:tr>
        <w:trPr>
          <w:cantSplit w:val="0"/>
          <w:trHeight w:val="422" w:hRule="atLeast"/>
          <w:tblHeader w:val="0"/>
        </w:trPr>
        <w:tc>
          <w:tcPr>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053">
            <w:pPr>
              <w:spacing w:after="40" w:lineRule="auto"/>
              <w:rPr>
                <w:color w:val="000000"/>
                <w:sz w:val="22"/>
                <w:szCs w:val="22"/>
              </w:rPr>
            </w:pPr>
            <w:r w:rsidDel="00000000" w:rsidR="00000000" w:rsidRPr="00000000">
              <w:rPr>
                <w:color w:val="000000"/>
                <w:sz w:val="22"/>
                <w:szCs w:val="22"/>
                <w:rtl w:val="0"/>
              </w:rPr>
              <w:t xml:space="preserve">Criterio de aceptación 5</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54">
            <w:pPr>
              <w:spacing w:after="40" w:lineRule="auto"/>
              <w:jc w:val="both"/>
              <w:rPr/>
            </w:pPr>
            <w:r w:rsidDel="00000000" w:rsidR="00000000" w:rsidRPr="00000000">
              <w:rPr>
                <w:sz w:val="18"/>
                <w:szCs w:val="18"/>
                <w:rtl w:val="0"/>
              </w:rPr>
              <w:t xml:space="preserve">Una vez superadas las validaciones documentales, el sistema debe almacenar los archivos y sus metadatos asociados, conservar la información registrada por el usuario y mostrar un mensaje de confirmación del cargue exitoso, número de radicado , dejando la documentación disponible para continuar el flujo del trámite.</w:t>
            </w:r>
            <w:r w:rsidDel="00000000" w:rsidR="00000000" w:rsidRPr="00000000">
              <w:rPr>
                <w:rtl w:val="0"/>
              </w:rPr>
            </w:r>
          </w:p>
        </w:tc>
      </w:tr>
      <w:tr>
        <w:trPr>
          <w:cantSplit w:val="0"/>
          <w:trHeight w:val="422" w:hRule="atLeast"/>
          <w:tblHeader w:val="0"/>
        </w:trPr>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5">
            <w:pPr>
              <w:spacing w:after="40" w:lineRule="auto"/>
              <w:jc w:val="both"/>
              <w:rPr>
                <w:i w:val="1"/>
                <w:iCs w:val="1"/>
                <w:sz w:val="22"/>
                <w:szCs w:val="22"/>
              </w:rPr>
            </w:pPr>
            <w:r w:rsidDel="00000000" w:rsidR="00000000" w:rsidRPr="00000000">
              <w:rPr>
                <w:b w:val="1"/>
                <w:bCs w:val="1"/>
                <w:i w:val="1"/>
                <w:iCs w:val="1"/>
                <w:sz w:val="22"/>
                <w:szCs w:val="22"/>
                <w:rtl w:val="0"/>
              </w:rPr>
              <w:t xml:space="preserve">Nota</w:t>
            </w:r>
            <w:r w:rsidDel="00000000" w:rsidR="00000000" w:rsidRPr="00000000">
              <w:rPr>
                <w:i w:val="1"/>
                <w:iCs w:val="1"/>
                <w:sz w:val="22"/>
                <w:szCs w:val="22"/>
                <w:rtl w:val="0"/>
              </w:rPr>
              <w:t xml:space="preserve">: </w:t>
            </w:r>
            <w:r w:rsidDel="00000000" w:rsidR="00000000" w:rsidRPr="00000000">
              <w:rPr>
                <w:b w:val="1"/>
                <w:bCs w:val="1"/>
                <w:i w:val="1"/>
                <w:iCs w:val="1"/>
                <w:sz w:val="22"/>
                <w:szCs w:val="22"/>
                <w:rtl w:val="0"/>
              </w:rPr>
              <w:t xml:space="preserve">Este requerimiento incluye única y explícitamente lo que se contempla en este documento.</w:t>
            </w:r>
            <w:r w:rsidDel="00000000" w:rsidR="00000000" w:rsidRPr="00000000">
              <w:rPr>
                <w:rtl w:val="0"/>
              </w:rPr>
            </w:r>
          </w:p>
        </w:tc>
      </w:tr>
    </w:tbl>
    <w:p w:rsidR="00000000" w:rsidDel="00000000" w:rsidP="00000000" w:rsidRDefault="00000000" w:rsidRPr="00000000" w14:paraId="00000057">
      <w:pPr>
        <w:rPr>
          <w:sz w:val="22"/>
          <w:szCs w:val="22"/>
        </w:rPr>
      </w:pPr>
      <w:r w:rsidDel="00000000" w:rsidR="00000000" w:rsidRPr="00000000">
        <w:rPr>
          <w:rtl w:val="0"/>
        </w:rPr>
      </w:r>
    </w:p>
    <w:p w:rsidR="00000000" w:rsidDel="00000000" w:rsidP="00000000" w:rsidRDefault="00000000" w:rsidRPr="00000000" w14:paraId="00000058">
      <w:pPr>
        <w:rPr>
          <w:sz w:val="22"/>
          <w:szCs w:val="22"/>
        </w:rPr>
      </w:pPr>
      <w:r w:rsidDel="00000000" w:rsidR="00000000" w:rsidRPr="00000000">
        <w:rPr>
          <w:rtl w:val="0"/>
        </w:rPr>
      </w:r>
    </w:p>
    <w:tbl>
      <w:tblPr>
        <w:tblStyle w:val="Table5"/>
        <w:tblW w:w="105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883"/>
        <w:gridCol w:w="7645"/>
        <w:tblGridChange w:id="0">
          <w:tblGrid>
            <w:gridCol w:w="2883"/>
            <w:gridCol w:w="7645"/>
          </w:tblGrid>
        </w:tblGridChange>
      </w:tblGrid>
      <w:tr>
        <w:trPr>
          <w:cantSplit w:val="0"/>
          <w:trHeight w:val="394" w:hRule="atLeast"/>
          <w:tblHeader w:val="0"/>
        </w:trPr>
        <w:tc>
          <w:tcPr>
            <w:gridSpan w:val="2"/>
            <w:shd w:fill="385623" w:val="clear"/>
            <w:vAlign w:val="center"/>
          </w:tcPr>
          <w:p w:rsidR="00000000" w:rsidDel="00000000" w:rsidP="00000000" w:rsidRDefault="00000000" w:rsidRPr="00000000" w14:paraId="00000059">
            <w:pPr>
              <w:pStyle w:val="Heading1"/>
              <w:spacing w:after="40" w:lineRule="auto"/>
              <w:rPr>
                <w:rFonts w:ascii="Arial" w:cs="Arial" w:eastAsia="Arial" w:hAnsi="Arial"/>
                <w:color w:val="ffffff"/>
              </w:rPr>
            </w:pPr>
            <w:r w:rsidDel="00000000" w:rsidR="00000000" w:rsidRPr="00000000">
              <w:rPr>
                <w:rFonts w:ascii="Arial" w:cs="Arial" w:eastAsia="Arial" w:hAnsi="Arial"/>
                <w:color w:val="ffffff"/>
                <w:sz w:val="18"/>
                <w:szCs w:val="18"/>
                <w:rtl w:val="0"/>
              </w:rPr>
              <w:t xml:space="preserve">5. SITUACIÓN ACTUAL</w:t>
            </w:r>
            <w:r w:rsidDel="00000000" w:rsidR="00000000" w:rsidRPr="00000000">
              <w:rPr>
                <w:rtl w:val="0"/>
              </w:rPr>
            </w:r>
          </w:p>
        </w:tc>
      </w:tr>
      <w:tr>
        <w:trPr>
          <w:cantSplit w:val="0"/>
          <w:trHeight w:val="614" w:hRule="atLeast"/>
          <w:tblHeader w:val="0"/>
        </w:trPr>
        <w:tc>
          <w:tcPr>
            <w:shd w:fill="e2efd9" w:val="clear"/>
            <w:vAlign w:val="center"/>
          </w:tcPr>
          <w:p w:rsidR="00000000" w:rsidDel="00000000" w:rsidP="00000000" w:rsidRDefault="00000000" w:rsidRPr="00000000" w14:paraId="0000005B">
            <w:pPr>
              <w:spacing w:after="40" w:lineRule="auto"/>
              <w:rPr>
                <w:b w:val="1"/>
                <w:bCs w:val="1"/>
                <w:color w:val="000000"/>
                <w:sz w:val="22"/>
                <w:szCs w:val="22"/>
              </w:rPr>
            </w:pPr>
            <w:r w:rsidDel="00000000" w:rsidR="00000000" w:rsidRPr="00000000">
              <w:rPr>
                <w:b w:val="1"/>
                <w:bCs w:val="1"/>
                <w:color w:val="000000"/>
                <w:sz w:val="22"/>
                <w:szCs w:val="22"/>
                <w:rtl w:val="0"/>
              </w:rPr>
              <w:t xml:space="preserve">Definición del problema</w:t>
            </w:r>
          </w:p>
        </w:tc>
        <w:tc>
          <w:tcPr>
            <w:shd w:fill="ffffff" w:val="clear"/>
            <w:vAlign w:val="center"/>
          </w:tcPr>
          <w:p w:rsidR="00000000" w:rsidDel="00000000" w:rsidP="00000000" w:rsidRDefault="00000000" w:rsidRPr="00000000" w14:paraId="0000005C">
            <w:pPr>
              <w:spacing w:after="40" w:lineRule="auto"/>
              <w:jc w:val="both"/>
              <w:rPr>
                <w:sz w:val="18"/>
                <w:szCs w:val="18"/>
              </w:rPr>
            </w:pPr>
            <w:r w:rsidDel="00000000" w:rsidR="00000000" w:rsidRPr="00000000">
              <w:rPr>
                <w:sz w:val="18"/>
                <w:szCs w:val="18"/>
                <w:rtl w:val="0"/>
              </w:rPr>
              <w:t xml:space="preserve">En el proceso actual de gestión de solicitudes asociadas a trámites, la recepción de documentos y soportes técnicos por parte de los usuarios presenta inconsistencias relacionadas con la estructura, completitud, formato y correspondencia de la información suministrada, lo que genera reprocesos en la revisión técnica y administrativa del trámite.</w:t>
            </w:r>
          </w:p>
          <w:p w:rsidR="00000000" w:rsidDel="00000000" w:rsidP="00000000" w:rsidRDefault="00000000" w:rsidRPr="00000000" w14:paraId="0000005D">
            <w:pPr>
              <w:spacing w:after="40" w:lineRule="auto"/>
              <w:jc w:val="both"/>
              <w:rPr>
                <w:sz w:val="18"/>
                <w:szCs w:val="18"/>
              </w:rPr>
            </w:pPr>
            <w:r w:rsidDel="00000000" w:rsidR="00000000" w:rsidRPr="00000000">
              <w:rPr>
                <w:rtl w:val="0"/>
              </w:rPr>
            </w:r>
          </w:p>
          <w:p w:rsidR="00000000" w:rsidDel="00000000" w:rsidP="00000000" w:rsidRDefault="00000000" w:rsidRPr="00000000" w14:paraId="0000005E">
            <w:pPr>
              <w:spacing w:after="40" w:lineRule="auto"/>
              <w:jc w:val="both"/>
              <w:rPr>
                <w:sz w:val="18"/>
                <w:szCs w:val="18"/>
              </w:rPr>
            </w:pPr>
            <w:r w:rsidDel="00000000" w:rsidR="00000000" w:rsidRPr="00000000">
              <w:rPr>
                <w:sz w:val="18"/>
                <w:szCs w:val="18"/>
                <w:rtl w:val="0"/>
              </w:rPr>
              <w:t xml:space="preserve">Entre las principales dificultades se encuentran la entrega incompleta de documentación obligatoria, el cargue de archivos en formatos no permitidos, inconsistencias en los archivos estructurados utilizados para reportar la información silvicultural y la ausencia de validaciones automáticas que permitan identificar errores antes de la radicación del trámite. Estas situaciones afectan la eficiencia del proceso, incrementan los tiempos de revisión y generan cargas operativas adicionales para los equipos técnicos responsables de la evaluación.</w:t>
            </w:r>
          </w:p>
          <w:p w:rsidR="00000000" w:rsidDel="00000000" w:rsidP="00000000" w:rsidRDefault="00000000" w:rsidRPr="00000000" w14:paraId="0000005F">
            <w:pPr>
              <w:spacing w:after="40" w:lineRule="auto"/>
              <w:jc w:val="both"/>
              <w:rPr>
                <w:sz w:val="18"/>
                <w:szCs w:val="18"/>
              </w:rPr>
            </w:pPr>
            <w:r w:rsidDel="00000000" w:rsidR="00000000" w:rsidRPr="00000000">
              <w:rPr>
                <w:rtl w:val="0"/>
              </w:rPr>
            </w:r>
          </w:p>
          <w:p w:rsidR="00000000" w:rsidDel="00000000" w:rsidP="00000000" w:rsidRDefault="00000000" w:rsidRPr="00000000" w14:paraId="00000060">
            <w:pPr>
              <w:spacing w:after="40" w:lineRule="auto"/>
              <w:jc w:val="both"/>
              <w:rPr>
                <w:sz w:val="18"/>
                <w:szCs w:val="18"/>
              </w:rPr>
            </w:pPr>
            <w:r w:rsidDel="00000000" w:rsidR="00000000" w:rsidRPr="00000000">
              <w:rPr>
                <w:sz w:val="18"/>
                <w:szCs w:val="18"/>
                <w:rtl w:val="0"/>
              </w:rPr>
              <w:t xml:space="preserve">Adicionalmente, la falta de un mecanismo estandarizado dentro de la Ventanilla Virtual que permita validar automáticamente los documentos y archivos asociados al trámite dificulta garantizar que la información entregada por el solicitante cumpla con los requisitos definidos por la entidad antes de continuar con el flujo del proceso.</w:t>
            </w:r>
          </w:p>
          <w:p w:rsidR="00000000" w:rsidDel="00000000" w:rsidP="00000000" w:rsidRDefault="00000000" w:rsidRPr="00000000" w14:paraId="00000061">
            <w:pPr>
              <w:spacing w:after="40" w:lineRule="auto"/>
              <w:jc w:val="both"/>
              <w:rPr>
                <w:sz w:val="18"/>
                <w:szCs w:val="18"/>
              </w:rPr>
            </w:pPr>
            <w:r w:rsidDel="00000000" w:rsidR="00000000" w:rsidRPr="00000000">
              <w:rPr>
                <w:rtl w:val="0"/>
              </w:rPr>
            </w:r>
          </w:p>
          <w:p w:rsidR="00000000" w:rsidDel="00000000" w:rsidP="00000000" w:rsidRDefault="00000000" w:rsidRPr="00000000" w14:paraId="00000062">
            <w:pPr>
              <w:spacing w:after="40" w:lineRule="auto"/>
              <w:jc w:val="both"/>
              <w:rPr/>
            </w:pPr>
            <w:r w:rsidDel="00000000" w:rsidR="00000000" w:rsidRPr="00000000">
              <w:rPr>
                <w:sz w:val="18"/>
                <w:szCs w:val="18"/>
                <w:rtl w:val="0"/>
              </w:rPr>
              <w:t xml:space="preserve">Por lo anterior, se requiere implementar un único sistema de radicación donde su funcionalidad que permita gestionar el cargue y validación automática de los documentos soporte de trámites, asegurando el cumplimiento de los requisitos documentales, la validación de formatos y estructuras definidas y el almacenamiento adecuado de los archivos y sus metadatos, de manera que la solicitud continúe al flujo posterior con información consistente y verificable.</w:t>
            </w:r>
            <w:r w:rsidDel="00000000" w:rsidR="00000000" w:rsidRPr="00000000">
              <w:rPr>
                <w:rtl w:val="0"/>
              </w:rPr>
            </w:r>
          </w:p>
        </w:tc>
      </w:tr>
      <w:tr>
        <w:trPr>
          <w:cantSplit w:val="0"/>
          <w:trHeight w:val="611" w:hRule="atLeast"/>
          <w:tblHeader w:val="0"/>
        </w:trPr>
        <w:tc>
          <w:tcPr>
            <w:shd w:fill="e2efd9" w:val="clear"/>
            <w:vAlign w:val="center"/>
          </w:tcPr>
          <w:p w:rsidR="00000000" w:rsidDel="00000000" w:rsidP="00000000" w:rsidRDefault="00000000" w:rsidRPr="00000000" w14:paraId="00000063">
            <w:pPr>
              <w:spacing w:after="40" w:lineRule="auto"/>
              <w:rPr>
                <w:b w:val="1"/>
                <w:bCs w:val="1"/>
                <w:color w:val="000000"/>
                <w:sz w:val="22"/>
                <w:szCs w:val="22"/>
              </w:rPr>
            </w:pPr>
            <w:r w:rsidDel="00000000" w:rsidR="00000000" w:rsidRPr="00000000">
              <w:rPr>
                <w:b w:val="1"/>
                <w:bCs w:val="1"/>
                <w:color w:val="000000"/>
                <w:sz w:val="22"/>
                <w:szCs w:val="22"/>
                <w:rtl w:val="0"/>
              </w:rPr>
              <w:t xml:space="preserve">Procesos o módulos que pueden verse afectados</w:t>
            </w:r>
          </w:p>
        </w:tc>
        <w:tc>
          <w:tcPr>
            <w:shd w:fill="ffffff" w:val="clear"/>
            <w:vAlign w:val="center"/>
          </w:tcPr>
          <w:p w:rsidR="00000000" w:rsidDel="00000000" w:rsidP="00000000" w:rsidRDefault="00000000" w:rsidRPr="00000000" w14:paraId="00000064">
            <w:pPr>
              <w:spacing w:after="40" w:lineRule="auto"/>
              <w:jc w:val="both"/>
              <w:rPr>
                <w:sz w:val="18"/>
                <w:szCs w:val="18"/>
              </w:rPr>
            </w:pPr>
            <w:r w:rsidDel="00000000" w:rsidR="00000000" w:rsidRPr="00000000">
              <w:rPr>
                <w:sz w:val="18"/>
                <w:szCs w:val="18"/>
                <w:rtl w:val="0"/>
              </w:rPr>
              <w:t xml:space="preserve">La implementación de la funcionalidad de cargue y validación documental para el trámite Silvicultural puede impactar o requerir articulación con los siguientes procesos y módulos del sistema:</w:t>
            </w:r>
          </w:p>
          <w:p w:rsidR="00000000" w:rsidDel="00000000" w:rsidP="00000000" w:rsidRDefault="00000000" w:rsidRPr="00000000" w14:paraId="00000065">
            <w:pPr>
              <w:spacing w:after="40" w:lineRule="auto"/>
              <w:jc w:val="both"/>
              <w:rPr>
                <w:sz w:val="18"/>
                <w:szCs w:val="18"/>
              </w:rPr>
            </w:pPr>
            <w:r w:rsidDel="00000000" w:rsidR="00000000" w:rsidRPr="00000000">
              <w:rPr>
                <w:rtl w:val="0"/>
              </w:rPr>
            </w:r>
          </w:p>
          <w:p w:rsidR="00000000" w:rsidDel="00000000" w:rsidP="00000000" w:rsidRDefault="00000000" w:rsidRPr="00000000" w14:paraId="00000066">
            <w:pPr>
              <w:spacing w:after="40" w:lineRule="auto"/>
              <w:jc w:val="both"/>
              <w:rPr>
                <w:sz w:val="18"/>
                <w:szCs w:val="18"/>
              </w:rPr>
            </w:pPr>
            <w:r w:rsidDel="00000000" w:rsidR="00000000" w:rsidRPr="00000000">
              <w:rPr>
                <w:sz w:val="18"/>
                <w:szCs w:val="18"/>
                <w:rtl w:val="0"/>
              </w:rPr>
              <w:t xml:space="preserve">Módulo de Ventanilla Virtual</w:t>
            </w:r>
          </w:p>
          <w:p w:rsidR="00000000" w:rsidDel="00000000" w:rsidP="00000000" w:rsidRDefault="00000000" w:rsidRPr="00000000" w14:paraId="00000067">
            <w:pPr>
              <w:spacing w:after="40" w:lineRule="auto"/>
              <w:jc w:val="both"/>
              <w:rPr>
                <w:sz w:val="18"/>
                <w:szCs w:val="18"/>
              </w:rPr>
            </w:pPr>
            <w:r w:rsidDel="00000000" w:rsidR="00000000" w:rsidRPr="00000000">
              <w:rPr>
                <w:sz w:val="18"/>
                <w:szCs w:val="18"/>
                <w:rtl w:val="0"/>
              </w:rPr>
              <w:t xml:space="preserve">Encargado de gestionar la interacción del usuario con el sistema para la radicación de solicitudes, incluyendo el registro inicial del trámite, la visualización de la lista de documentos requeridos y el cargue de los soportes documentales asociados.</w:t>
            </w:r>
          </w:p>
          <w:p w:rsidR="00000000" w:rsidDel="00000000" w:rsidP="00000000" w:rsidRDefault="00000000" w:rsidRPr="00000000" w14:paraId="00000068">
            <w:pPr>
              <w:spacing w:after="40" w:lineRule="auto"/>
              <w:jc w:val="both"/>
              <w:rPr>
                <w:sz w:val="18"/>
                <w:szCs w:val="18"/>
              </w:rPr>
            </w:pPr>
            <w:r w:rsidDel="00000000" w:rsidR="00000000" w:rsidRPr="00000000">
              <w:rPr>
                <w:rtl w:val="0"/>
              </w:rPr>
            </w:r>
          </w:p>
          <w:p w:rsidR="00000000" w:rsidDel="00000000" w:rsidP="00000000" w:rsidRDefault="00000000" w:rsidRPr="00000000" w14:paraId="00000069">
            <w:pPr>
              <w:spacing w:after="40" w:lineRule="auto"/>
              <w:jc w:val="both"/>
              <w:rPr>
                <w:sz w:val="18"/>
                <w:szCs w:val="18"/>
              </w:rPr>
            </w:pPr>
            <w:r w:rsidDel="00000000" w:rsidR="00000000" w:rsidRPr="00000000">
              <w:rPr>
                <w:sz w:val="18"/>
                <w:szCs w:val="18"/>
                <w:rtl w:val="0"/>
              </w:rPr>
              <w:t xml:space="preserve">Gestor Documental</w:t>
            </w:r>
          </w:p>
          <w:p w:rsidR="00000000" w:rsidDel="00000000" w:rsidP="00000000" w:rsidRDefault="00000000" w:rsidRPr="00000000" w14:paraId="0000006A">
            <w:pPr>
              <w:spacing w:after="40" w:lineRule="auto"/>
              <w:jc w:val="both"/>
              <w:rPr>
                <w:sz w:val="18"/>
                <w:szCs w:val="18"/>
              </w:rPr>
            </w:pPr>
            <w:r w:rsidDel="00000000" w:rsidR="00000000" w:rsidRPr="00000000">
              <w:rPr>
                <w:sz w:val="18"/>
                <w:szCs w:val="18"/>
                <w:rtl w:val="0"/>
              </w:rPr>
              <w:t xml:space="preserve">Responsable del almacenamiento, organización y consulta de los documentos cargados por el usuario, incluyendo archivos estructurados, soportes documentales y paquetes fotográficos, así como el registro de metadatos asociados a cada documento.</w:t>
            </w:r>
          </w:p>
          <w:p w:rsidR="00000000" w:rsidDel="00000000" w:rsidP="00000000" w:rsidRDefault="00000000" w:rsidRPr="00000000" w14:paraId="0000006B">
            <w:pPr>
              <w:spacing w:after="40" w:lineRule="auto"/>
              <w:jc w:val="both"/>
              <w:rPr>
                <w:sz w:val="18"/>
                <w:szCs w:val="18"/>
              </w:rPr>
            </w:pPr>
            <w:r w:rsidDel="00000000" w:rsidR="00000000" w:rsidRPr="00000000">
              <w:rPr>
                <w:rtl w:val="0"/>
              </w:rPr>
            </w:r>
          </w:p>
          <w:p w:rsidR="00000000" w:rsidDel="00000000" w:rsidP="00000000" w:rsidRDefault="00000000" w:rsidRPr="00000000" w14:paraId="0000006C">
            <w:pPr>
              <w:spacing w:after="40" w:lineRule="auto"/>
              <w:jc w:val="both"/>
              <w:rPr>
                <w:sz w:val="18"/>
                <w:szCs w:val="18"/>
              </w:rPr>
            </w:pPr>
            <w:r w:rsidDel="00000000" w:rsidR="00000000" w:rsidRPr="00000000">
              <w:rPr>
                <w:sz w:val="18"/>
                <w:szCs w:val="18"/>
                <w:rtl w:val="0"/>
              </w:rPr>
              <w:t xml:space="preserve">Validación de Archivos Estructurados</w:t>
            </w:r>
          </w:p>
          <w:p w:rsidR="00000000" w:rsidDel="00000000" w:rsidP="00000000" w:rsidRDefault="00000000" w:rsidRPr="00000000" w14:paraId="0000006D">
            <w:pPr>
              <w:spacing w:after="40" w:lineRule="auto"/>
              <w:jc w:val="both"/>
              <w:rPr>
                <w:sz w:val="18"/>
                <w:szCs w:val="18"/>
              </w:rPr>
            </w:pPr>
            <w:r w:rsidDel="00000000" w:rsidR="00000000" w:rsidRPr="00000000">
              <w:rPr>
                <w:sz w:val="18"/>
                <w:szCs w:val="18"/>
                <w:rtl w:val="0"/>
              </w:rPr>
              <w:t xml:space="preserve">Componente encargado de ejecutar las validaciones definidas para los archivos estructurados utilizados en los trámites silviculturales, verificando estructura, columnas requeridas, tipos de datos y consistencia básica de la información reportada.</w:t>
            </w:r>
          </w:p>
          <w:p w:rsidR="00000000" w:rsidDel="00000000" w:rsidP="00000000" w:rsidRDefault="00000000" w:rsidRPr="00000000" w14:paraId="0000006E">
            <w:pPr>
              <w:spacing w:after="40" w:lineRule="auto"/>
              <w:jc w:val="both"/>
              <w:rPr>
                <w:sz w:val="18"/>
                <w:szCs w:val="18"/>
              </w:rPr>
            </w:pPr>
            <w:r w:rsidDel="00000000" w:rsidR="00000000" w:rsidRPr="00000000">
              <w:rPr>
                <w:rtl w:val="0"/>
              </w:rPr>
            </w:r>
          </w:p>
          <w:p w:rsidR="00000000" w:rsidDel="00000000" w:rsidP="00000000" w:rsidRDefault="00000000" w:rsidRPr="00000000" w14:paraId="0000006F">
            <w:pPr>
              <w:spacing w:after="40" w:lineRule="auto"/>
              <w:jc w:val="both"/>
              <w:rPr>
                <w:sz w:val="18"/>
                <w:szCs w:val="18"/>
              </w:rPr>
            </w:pPr>
            <w:r w:rsidDel="00000000" w:rsidR="00000000" w:rsidRPr="00000000">
              <w:rPr>
                <w:sz w:val="18"/>
                <w:szCs w:val="18"/>
                <w:rtl w:val="0"/>
              </w:rPr>
              <w:t xml:space="preserve">Parametrización de Requisitos Documentales</w:t>
            </w:r>
          </w:p>
          <w:p w:rsidR="00000000" w:rsidDel="00000000" w:rsidP="00000000" w:rsidRDefault="00000000" w:rsidRPr="00000000" w14:paraId="00000070">
            <w:pPr>
              <w:spacing w:after="40" w:lineRule="auto"/>
              <w:jc w:val="both"/>
              <w:rPr>
                <w:sz w:val="18"/>
                <w:szCs w:val="18"/>
              </w:rPr>
            </w:pPr>
            <w:r w:rsidDel="00000000" w:rsidR="00000000" w:rsidRPr="00000000">
              <w:rPr>
                <w:sz w:val="18"/>
                <w:szCs w:val="18"/>
                <w:rtl w:val="0"/>
              </w:rPr>
              <w:t xml:space="preserve">Permite definir y administrar la lista de documentos requeridos para cada tipo de trámite, indicando obligatoriedad, formatos permitidos y condiciones de cargue, lo que determina la lista de chequeo que se presenta dinámicamente al usuario.</w:t>
            </w:r>
          </w:p>
          <w:p w:rsidR="00000000" w:rsidDel="00000000" w:rsidP="00000000" w:rsidRDefault="00000000" w:rsidRPr="00000000" w14:paraId="00000071">
            <w:pPr>
              <w:spacing w:after="40" w:lineRule="auto"/>
              <w:jc w:val="both"/>
              <w:rPr>
                <w:sz w:val="18"/>
                <w:szCs w:val="18"/>
              </w:rPr>
            </w:pPr>
            <w:r w:rsidDel="00000000" w:rsidR="00000000" w:rsidRPr="00000000">
              <w:rPr>
                <w:rtl w:val="0"/>
              </w:rPr>
            </w:r>
          </w:p>
          <w:p w:rsidR="00000000" w:rsidDel="00000000" w:rsidP="00000000" w:rsidRDefault="00000000" w:rsidRPr="00000000" w14:paraId="00000072">
            <w:pPr>
              <w:spacing w:after="40" w:lineRule="auto"/>
              <w:jc w:val="both"/>
              <w:rPr>
                <w:sz w:val="18"/>
                <w:szCs w:val="18"/>
              </w:rPr>
            </w:pPr>
            <w:r w:rsidDel="00000000" w:rsidR="00000000" w:rsidRPr="00000000">
              <w:rPr>
                <w:sz w:val="18"/>
                <w:szCs w:val="18"/>
                <w:rtl w:val="0"/>
              </w:rPr>
              <w:t xml:space="preserve">Módulo de Gestión del Trámite Silvicultural</w:t>
            </w:r>
          </w:p>
          <w:p w:rsidR="00000000" w:rsidDel="00000000" w:rsidP="00000000" w:rsidRDefault="00000000" w:rsidRPr="00000000" w14:paraId="00000073">
            <w:pPr>
              <w:spacing w:after="40" w:lineRule="auto"/>
              <w:jc w:val="both"/>
              <w:rPr>
                <w:sz w:val="18"/>
                <w:szCs w:val="18"/>
              </w:rPr>
            </w:pPr>
            <w:r w:rsidDel="00000000" w:rsidR="00000000" w:rsidRPr="00000000">
              <w:rPr>
                <w:sz w:val="18"/>
                <w:szCs w:val="18"/>
                <w:rtl w:val="0"/>
              </w:rPr>
              <w:t xml:space="preserve">Encargado de recibir la información validada desde la ventanilla virtual y permitir la continuidad del proceso dentro del flujo técnico y administrativo definido por la entidad para la evaluación y gestión del trámite.</w:t>
            </w:r>
          </w:p>
          <w:p w:rsidR="00000000" w:rsidDel="00000000" w:rsidP="00000000" w:rsidRDefault="00000000" w:rsidRPr="00000000" w14:paraId="00000074">
            <w:pPr>
              <w:spacing w:after="40" w:lineRule="auto"/>
              <w:jc w:val="both"/>
              <w:rPr/>
            </w:pPr>
            <w:r w:rsidDel="00000000" w:rsidR="00000000" w:rsidRPr="00000000">
              <w:rPr>
                <w:rtl w:val="0"/>
              </w:rPr>
            </w:r>
          </w:p>
        </w:tc>
      </w:tr>
    </w:tbl>
    <w:p w:rsidR="00000000" w:rsidDel="00000000" w:rsidP="00000000" w:rsidRDefault="00000000" w:rsidRPr="00000000" w14:paraId="00000075">
      <w:pPr>
        <w:rPr>
          <w:sz w:val="22"/>
          <w:szCs w:val="22"/>
        </w:rPr>
      </w:pPr>
      <w:r w:rsidDel="00000000" w:rsidR="00000000" w:rsidRPr="00000000">
        <w:rPr>
          <w:rtl w:val="0"/>
        </w:rPr>
      </w:r>
    </w:p>
    <w:tbl>
      <w:tblPr>
        <w:tblStyle w:val="Table6"/>
        <w:tblW w:w="10528.0" w:type="dxa"/>
        <w:jc w:val="left"/>
        <w:tblBorders>
          <w:top w:color="002060" w:space="0" w:sz="4" w:val="single"/>
          <w:left w:color="002060" w:space="0" w:sz="4" w:val="single"/>
          <w:bottom w:color="002060" w:space="0" w:sz="4" w:val="single"/>
          <w:right w:color="002060" w:space="0" w:sz="4" w:val="single"/>
          <w:insideH w:color="002060" w:space="0" w:sz="4" w:val="single"/>
          <w:insideV w:color="002060" w:space="0" w:sz="4" w:val="single"/>
        </w:tblBorders>
        <w:tblLayout w:type="fixed"/>
        <w:tblLook w:val="0000"/>
      </w:tblPr>
      <w:tblGrid>
        <w:gridCol w:w="10528"/>
        <w:tblGridChange w:id="0">
          <w:tblGrid>
            <w:gridCol w:w="10528"/>
          </w:tblGrid>
        </w:tblGridChange>
      </w:tblGrid>
      <w:tr>
        <w:trPr>
          <w:cantSplit w:val="0"/>
          <w:trHeight w:val="435" w:hRule="atLeast"/>
          <w:tblHeader w:val="0"/>
        </w:trPr>
        <w:tc>
          <w:tcPr>
            <w:shd w:fill="385623" w:val="clear"/>
            <w:vAlign w:val="center"/>
          </w:tcPr>
          <w:p w:rsidR="00000000" w:rsidDel="00000000" w:rsidP="00000000" w:rsidRDefault="00000000" w:rsidRPr="00000000" w14:paraId="00000076">
            <w:pPr>
              <w:pStyle w:val="Heading1"/>
              <w:spacing w:after="40" w:lineRule="auto"/>
              <w:rPr>
                <w:rFonts w:ascii="Arial" w:cs="Arial" w:eastAsia="Arial" w:hAnsi="Arial"/>
              </w:rPr>
            </w:pPr>
            <w:r w:rsidDel="00000000" w:rsidR="00000000" w:rsidRPr="00000000">
              <w:rPr>
                <w:rFonts w:ascii="Arial" w:cs="Arial" w:eastAsia="Arial" w:hAnsi="Arial"/>
                <w:color w:val="ffffff"/>
                <w:sz w:val="18"/>
                <w:szCs w:val="18"/>
                <w:rtl w:val="0"/>
              </w:rPr>
              <w:t xml:space="preserve">6. DESCRIPCIÓN DE LA SOLUCIÓN TECNOLÓGICA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77">
            <w:pPr>
              <w:spacing w:after="280" w:lineRule="auto"/>
              <w:rPr>
                <w:b w:val="1"/>
                <w:bCs w:val="1"/>
              </w:rPr>
            </w:pPr>
            <w:bookmarkStart w:colFirst="0" w:colLast="0" w:name="_heading=h.5dpcjop0xt8n" w:id="1"/>
            <w:bookmarkEnd w:id="1"/>
            <w:r w:rsidDel="00000000" w:rsidR="00000000" w:rsidRPr="00000000">
              <w:rPr>
                <w:b w:val="1"/>
                <w:bCs w:val="1"/>
                <w:rtl w:val="0"/>
              </w:rPr>
              <w:t xml:space="preserve">FUNCIONALIDAD 1</w:t>
            </w:r>
          </w:p>
          <w:p w:rsidR="00000000" w:rsidDel="00000000" w:rsidP="00000000" w:rsidRDefault="00000000" w:rsidRPr="00000000" w14:paraId="00000078">
            <w:pPr>
              <w:spacing w:after="280" w:before="280" w:lineRule="auto"/>
              <w:rPr/>
            </w:pPr>
            <w:r w:rsidDel="00000000" w:rsidR="00000000" w:rsidRPr="00000000">
              <w:rPr>
                <w:b w:val="1"/>
                <w:bCs w:val="1"/>
                <w:rtl w:val="0"/>
              </w:rPr>
              <w:t xml:space="preserve">COMO</w:t>
            </w:r>
            <w:r w:rsidDel="00000000" w:rsidR="00000000" w:rsidRPr="00000000">
              <w:rPr>
                <w:rtl w:val="0"/>
              </w:rPr>
              <w:t xml:space="preserve"> </w:t>
            </w:r>
            <w:r w:rsidDel="00000000" w:rsidR="00000000" w:rsidRPr="00000000">
              <w:rPr>
                <w:rtl w:val="0"/>
              </w:rPr>
              <w:t xml:space="preserve">solicitante</w:t>
            </w:r>
            <w:r w:rsidDel="00000000" w:rsidR="00000000" w:rsidRPr="00000000">
              <w:rPr>
                <w:rtl w:val="0"/>
              </w:rPr>
              <w:t xml:space="preserve"> autenticado de la Ventanilla Virtual</w:t>
              <w:br w:type="textWrapping"/>
            </w:r>
            <w:r w:rsidDel="00000000" w:rsidR="00000000" w:rsidRPr="00000000">
              <w:rPr>
                <w:b w:val="1"/>
                <w:bCs w:val="1"/>
                <w:rtl w:val="0"/>
              </w:rPr>
              <w:t xml:space="preserve">QUIERO</w:t>
            </w:r>
            <w:r w:rsidDel="00000000" w:rsidR="00000000" w:rsidRPr="00000000">
              <w:rPr>
                <w:rtl w:val="0"/>
              </w:rPr>
              <w:t xml:space="preserve"> cargar los documentos soporte exigidos para mi trámite en una sola interfaz guiada</w:t>
              <w:br w:type="textWrapping"/>
            </w:r>
            <w:r w:rsidDel="00000000" w:rsidR="00000000" w:rsidRPr="00000000">
              <w:rPr>
                <w:b w:val="1"/>
                <w:bCs w:val="1"/>
                <w:rtl w:val="0"/>
              </w:rPr>
              <w:t xml:space="preserve">PARA</w:t>
            </w:r>
            <w:r w:rsidDel="00000000" w:rsidR="00000000" w:rsidRPr="00000000">
              <w:rPr>
                <w:rtl w:val="0"/>
              </w:rPr>
              <w:t xml:space="preserve"> validar la documentación requerida y completar el registro de la solicitud.</w:t>
            </w:r>
          </w:p>
          <w:p w:rsidR="00000000" w:rsidDel="00000000" w:rsidP="00000000" w:rsidRDefault="00000000" w:rsidRPr="00000000" w14:paraId="00000079">
            <w:pPr>
              <w:spacing w:after="280" w:before="280" w:lineRule="auto"/>
              <w:jc w:val="both"/>
              <w:rPr>
                <w:b w:val="1"/>
                <w:bCs w:val="1"/>
              </w:rPr>
            </w:pPr>
            <w:r w:rsidDel="00000000" w:rsidR="00000000" w:rsidRPr="00000000">
              <w:rPr>
                <w:b w:val="1"/>
                <w:bCs w:val="1"/>
                <w:rtl w:val="0"/>
              </w:rPr>
              <w:t xml:space="preserve">DESCRIPCIÓN DE LA FUNCIONALIDAD 1</w:t>
            </w:r>
          </w:p>
          <w:p w:rsidR="00000000" w:rsidDel="00000000" w:rsidP="00000000" w:rsidRDefault="00000000" w:rsidRPr="00000000" w14:paraId="0000007A">
            <w:pPr>
              <w:numPr>
                <w:ilvl w:val="0"/>
                <w:numId w:val="4"/>
              </w:numPr>
              <w:spacing w:before="280" w:lineRule="auto"/>
              <w:ind w:left="720" w:hanging="360"/>
              <w:jc w:val="both"/>
              <w:rPr/>
            </w:pPr>
            <w:r w:rsidDel="00000000" w:rsidR="00000000" w:rsidRPr="00000000">
              <w:rPr>
                <w:b w:val="1"/>
                <w:bCs w:val="1"/>
                <w:rtl w:val="0"/>
              </w:rPr>
              <w:t xml:space="preserve">Dado que</w:t>
            </w:r>
            <w:r w:rsidDel="00000000" w:rsidR="00000000" w:rsidRPr="00000000">
              <w:rPr>
                <w:rtl w:val="0"/>
              </w:rPr>
              <w:t xml:space="preserve"> e</w:t>
            </w:r>
            <w:r w:rsidDel="00000000" w:rsidR="00000000" w:rsidRPr="00000000">
              <w:rPr>
                <w:rtl w:val="0"/>
              </w:rPr>
              <w:t xml:space="preserve">l solicitante</w:t>
            </w:r>
            <w:r w:rsidDel="00000000" w:rsidR="00000000" w:rsidRPr="00000000">
              <w:rPr>
                <w:rtl w:val="0"/>
              </w:rPr>
              <w:t xml:space="preserve"> ya se autenticó en la Ventanilla Virtual y selecciona el tipo de evaluación Silvicultural.</w:t>
            </w:r>
          </w:p>
          <w:p w:rsidR="00000000" w:rsidDel="00000000" w:rsidP="00000000" w:rsidRDefault="00000000" w:rsidRPr="00000000" w14:paraId="0000007B">
            <w:pPr>
              <w:numPr>
                <w:ilvl w:val="0"/>
                <w:numId w:val="4"/>
              </w:numPr>
              <w:ind w:left="720" w:hanging="360"/>
              <w:jc w:val="both"/>
              <w:rPr>
                <w:highlight w:val="yellow"/>
              </w:rPr>
            </w:pPr>
            <w:r w:rsidDel="00000000" w:rsidR="00000000" w:rsidRPr="00000000">
              <w:rPr>
                <w:b w:val="1"/>
                <w:bCs w:val="1"/>
                <w:highlight w:val="yellow"/>
                <w:rtl w:val="0"/>
              </w:rPr>
              <w:t xml:space="preserve">Cuando</w:t>
            </w:r>
            <w:r w:rsidDel="00000000" w:rsidR="00000000" w:rsidRPr="00000000">
              <w:rPr>
                <w:highlight w:val="yellow"/>
                <w:rtl w:val="0"/>
              </w:rPr>
              <w:t xml:space="preserve"> el sistema despliega la lista de documentación a anexar correspondiente, esta deberá construirse con base en el anexo “Documentación a anexar a la solicitud de manejo o aprovechamiento forestal”, según el tipo de evaluación seleccionado.</w:t>
            </w:r>
          </w:p>
          <w:p w:rsidR="00000000" w:rsidDel="00000000" w:rsidP="00000000" w:rsidRDefault="00000000" w:rsidRPr="00000000" w14:paraId="0000007C">
            <w:pPr>
              <w:numPr>
                <w:ilvl w:val="0"/>
                <w:numId w:val="4"/>
              </w:numPr>
              <w:spacing w:after="280" w:lineRule="auto"/>
              <w:ind w:left="720" w:hanging="360"/>
              <w:jc w:val="both"/>
              <w:rPr/>
            </w:pPr>
            <w:r w:rsidDel="00000000" w:rsidR="00000000" w:rsidRPr="00000000">
              <w:rPr>
                <w:b w:val="1"/>
                <w:bCs w:val="1"/>
                <w:rtl w:val="0"/>
              </w:rPr>
              <w:t xml:space="preserve">Entonces</w:t>
            </w:r>
            <w:r w:rsidDel="00000000" w:rsidR="00000000" w:rsidRPr="00000000">
              <w:rPr>
                <w:rtl w:val="0"/>
              </w:rPr>
              <w:t xml:space="preserve"> la plataforma debe validar la obligatoriedad de los documentos, el formato de los archivos, la estructura de los soportes que apliquen y la consistencia entre archivos relacionados, conservar el avance del</w:t>
            </w:r>
            <w:r w:rsidDel="00000000" w:rsidR="00000000" w:rsidRPr="00000000">
              <w:rPr>
                <w:color w:val="ff0000"/>
                <w:rtl w:val="0"/>
              </w:rPr>
              <w:t xml:space="preserve"> </w:t>
            </w:r>
            <w:r w:rsidDel="00000000" w:rsidR="00000000" w:rsidRPr="00000000">
              <w:rPr>
                <w:rtl w:val="0"/>
              </w:rPr>
              <w:t xml:space="preserve">solicitante</w:t>
            </w:r>
            <w:r w:rsidDel="00000000" w:rsidR="00000000" w:rsidRPr="00000000">
              <w:rPr>
                <w:rtl w:val="0"/>
              </w:rPr>
              <w:t xml:space="preserve"> en caso de interrupciones y, una vez superadas las validaciones definidas, dejar la documentación disponible para continuar el flujo del trámite. El sistema debe generar automáticamente un número de solicitud y mostrarlo al </w:t>
            </w:r>
            <w:r w:rsidDel="00000000" w:rsidR="00000000" w:rsidRPr="00000000">
              <w:rPr>
                <w:rtl w:val="0"/>
              </w:rPr>
              <w:t xml:space="preserve">solicitante</w:t>
            </w:r>
            <w:r w:rsidDel="00000000" w:rsidR="00000000" w:rsidRPr="00000000">
              <w:rPr>
                <w:rtl w:val="0"/>
              </w:rPr>
              <w:t xml:space="preserve"> mediante una ventana emergente (modal) al iniciar el proceso de carga de documentos. La conservación de datos en caso de interrupciones debe conservarse máximo por 30 días calendario.</w:t>
            </w:r>
          </w:p>
          <w:p w:rsidR="00000000" w:rsidDel="00000000" w:rsidP="00000000" w:rsidRDefault="00000000" w:rsidRPr="00000000" w14:paraId="0000007D">
            <w:pPr>
              <w:spacing w:after="280" w:before="280" w:lineRule="auto"/>
              <w:rPr>
                <w:b w:val="1"/>
                <w:bCs w:val="1"/>
              </w:rPr>
            </w:pPr>
            <w:r w:rsidDel="00000000" w:rsidR="00000000" w:rsidRPr="00000000">
              <w:rPr>
                <w:b w:val="1"/>
                <w:bCs w:val="1"/>
                <w:rtl w:val="0"/>
              </w:rPr>
              <w:t xml:space="preserve">REGLAS DE NEGOCIO</w:t>
            </w:r>
          </w:p>
          <w:p w:rsidR="00000000" w:rsidDel="00000000" w:rsidP="00000000" w:rsidRDefault="00000000" w:rsidRPr="00000000" w14:paraId="0000007E">
            <w:pPr>
              <w:numPr>
                <w:ilvl w:val="0"/>
                <w:numId w:val="2"/>
              </w:numPr>
              <w:spacing w:after="0" w:afterAutospacing="0" w:before="280" w:lineRule="auto"/>
              <w:ind w:left="720" w:hanging="360"/>
              <w:jc w:val="both"/>
              <w:rPr>
                <w:u w:val="none"/>
              </w:rPr>
            </w:pPr>
            <w:r w:rsidDel="00000000" w:rsidR="00000000" w:rsidRPr="00000000">
              <w:rPr>
                <w:rtl w:val="0"/>
              </w:rPr>
              <w:t xml:space="preserve">El solicitante debe estar autenticado antes de iniciar el cargue documental.</w:t>
            </w:r>
          </w:p>
          <w:p w:rsidR="00000000" w:rsidDel="00000000" w:rsidP="00000000" w:rsidRDefault="00000000" w:rsidRPr="00000000" w14:paraId="0000007F">
            <w:pPr>
              <w:numPr>
                <w:ilvl w:val="0"/>
                <w:numId w:val="2"/>
              </w:numPr>
              <w:spacing w:after="0" w:afterAutospacing="0" w:before="0" w:beforeAutospacing="0" w:lineRule="auto"/>
              <w:ind w:left="720" w:hanging="360"/>
              <w:jc w:val="both"/>
              <w:rPr>
                <w:u w:val="none"/>
              </w:rPr>
            </w:pPr>
            <w:r w:rsidDel="00000000" w:rsidR="00000000" w:rsidRPr="00000000">
              <w:rPr>
                <w:rtl w:val="0"/>
              </w:rPr>
              <w:t xml:space="preserve">La lista de documentación a anexar debe presentarse de acuerdo con el tipo de evaluación (Plan de podas, obra </w:t>
            </w:r>
            <w:r w:rsidDel="00000000" w:rsidR="00000000" w:rsidRPr="00000000">
              <w:rPr>
                <w:highlight w:val="yellow"/>
                <w:rtl w:val="0"/>
              </w:rPr>
              <w:t xml:space="preserve">o</w:t>
            </w:r>
            <w:r w:rsidDel="00000000" w:rsidR="00000000" w:rsidRPr="00000000">
              <w:rPr>
                <w:rtl w:val="0"/>
              </w:rPr>
              <w:t xml:space="preserve"> infraestructura) seleccionado.</w:t>
            </w:r>
          </w:p>
          <w:p w:rsidR="00000000" w:rsidDel="00000000" w:rsidP="00000000" w:rsidRDefault="00000000" w:rsidRPr="00000000" w14:paraId="00000080">
            <w:pPr>
              <w:numPr>
                <w:ilvl w:val="0"/>
                <w:numId w:val="2"/>
              </w:numPr>
              <w:spacing w:after="0" w:afterAutospacing="0" w:before="0" w:beforeAutospacing="0" w:lineRule="auto"/>
              <w:ind w:left="720" w:hanging="360"/>
              <w:jc w:val="both"/>
              <w:rPr>
                <w:u w:val="none"/>
              </w:rPr>
            </w:pPr>
            <w:r w:rsidDel="00000000" w:rsidR="00000000" w:rsidRPr="00000000">
              <w:rPr>
                <w:rtl w:val="0"/>
              </w:rPr>
              <w:t xml:space="preserve">Cada documento debe estar condicionado a la obligatoriedad acorde con los documentos asociados al tipo de evaluación </w:t>
            </w:r>
            <w:r w:rsidDel="00000000" w:rsidR="00000000" w:rsidRPr="00000000">
              <w:rPr>
                <w:highlight w:val="yellow"/>
                <w:rtl w:val="0"/>
              </w:rPr>
              <w:t xml:space="preserve">Silvicultural.</w:t>
            </w:r>
          </w:p>
          <w:p w:rsidR="00000000" w:rsidDel="00000000" w:rsidP="00000000" w:rsidRDefault="00000000" w:rsidRPr="00000000" w14:paraId="00000081">
            <w:pPr>
              <w:numPr>
                <w:ilvl w:val="0"/>
                <w:numId w:val="2"/>
              </w:numPr>
              <w:spacing w:after="0" w:afterAutospacing="0" w:before="0" w:beforeAutospacing="0" w:lineRule="auto"/>
              <w:ind w:left="720" w:hanging="360"/>
              <w:jc w:val="both"/>
              <w:rPr>
                <w:u w:val="none"/>
              </w:rPr>
            </w:pPr>
            <w:r w:rsidDel="00000000" w:rsidR="00000000" w:rsidRPr="00000000">
              <w:rPr>
                <w:rtl w:val="0"/>
              </w:rPr>
              <w:t xml:space="preserve">Si faltan documentos obligatorios, el sistema no debe permitir finalizar el proceso.</w:t>
            </w:r>
          </w:p>
          <w:p w:rsidR="00000000" w:rsidDel="00000000" w:rsidP="00000000" w:rsidRDefault="00000000" w:rsidRPr="00000000" w14:paraId="00000082">
            <w:pPr>
              <w:numPr>
                <w:ilvl w:val="0"/>
                <w:numId w:val="2"/>
              </w:numPr>
              <w:spacing w:after="0" w:afterAutospacing="0" w:before="0" w:beforeAutospacing="0" w:lineRule="auto"/>
              <w:ind w:left="720" w:hanging="360"/>
              <w:jc w:val="both"/>
              <w:rPr>
                <w:u w:val="none"/>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Los documentos cargados deben validarse contra los tipos de archivo permitidos para cada caso.</w:t>
            </w:r>
          </w:p>
          <w:p w:rsidR="00000000" w:rsidDel="00000000" w:rsidP="00000000" w:rsidRDefault="00000000" w:rsidRPr="00000000" w14:paraId="00000083">
            <w:pPr>
              <w:numPr>
                <w:ilvl w:val="0"/>
                <w:numId w:val="2"/>
              </w:numPr>
              <w:spacing w:after="0" w:afterAutospacing="0" w:before="0" w:beforeAutospacing="0" w:lineRule="auto"/>
              <w:ind w:left="720" w:hanging="360"/>
              <w:jc w:val="both"/>
              <w:rPr>
                <w:u w:val="none"/>
              </w:rPr>
            </w:pPr>
            <w:r w:rsidDel="00000000" w:rsidR="00000000" w:rsidRPr="00000000">
              <w:rPr>
                <w:rtl w:val="0"/>
              </w:rPr>
              <w:t xml:space="preserve">El sistema debe validar el archivo estructurado conforme a las reglas definidas por la entidad, incluyendo estructura, obligatoriedad de campos, formato, listas de valores permitidos y consistencia entre campos.</w:t>
            </w:r>
          </w:p>
          <w:p w:rsidR="00000000" w:rsidDel="00000000" w:rsidP="00000000" w:rsidRDefault="00000000" w:rsidRPr="00000000" w14:paraId="00000084">
            <w:pPr>
              <w:numPr>
                <w:ilvl w:val="0"/>
                <w:numId w:val="2"/>
              </w:numPr>
              <w:spacing w:after="0" w:afterAutospacing="0" w:before="0" w:beforeAutospacing="0" w:lineRule="auto"/>
              <w:ind w:left="720" w:hanging="360"/>
              <w:jc w:val="both"/>
              <w:rPr>
                <w:u w:val="none"/>
              </w:rPr>
            </w:pPr>
            <w:r w:rsidDel="00000000" w:rsidR="00000000" w:rsidRPr="00000000">
              <w:rPr>
                <w:rtl w:val="0"/>
              </w:rPr>
              <w:t xml:space="preserve">El paquete fotográfico debe cargarse en formato comprimido </w:t>
            </w:r>
            <w:r w:rsidDel="00000000" w:rsidR="00000000" w:rsidRPr="00000000">
              <w:rPr>
                <w:b w:val="1"/>
                <w:bCs w:val="1"/>
                <w:rtl w:val="0"/>
              </w:rPr>
              <w:t xml:space="preserve">.zip</w:t>
            </w:r>
            <w:r w:rsidDel="00000000" w:rsidR="00000000" w:rsidRPr="00000000">
              <w:rPr>
                <w:rtl w:val="0"/>
              </w:rPr>
              <w:t xml:space="preserve"> y contener únicamente imágenes en formato </w:t>
            </w:r>
            <w:r w:rsidDel="00000000" w:rsidR="00000000" w:rsidRPr="00000000">
              <w:rPr>
                <w:b w:val="1"/>
                <w:bCs w:val="1"/>
                <w:rtl w:val="0"/>
              </w:rPr>
              <w:t xml:space="preserve">.jpg</w:t>
            </w:r>
            <w:r w:rsidDel="00000000" w:rsidR="00000000" w:rsidRPr="00000000">
              <w:rPr>
                <w:rtl w:val="0"/>
              </w:rPr>
              <w:t xml:space="preserve"> soportando 5GB.</w:t>
            </w:r>
          </w:p>
          <w:p w:rsidR="00000000" w:rsidDel="00000000" w:rsidP="00000000" w:rsidRDefault="00000000" w:rsidRPr="00000000" w14:paraId="00000085">
            <w:pPr>
              <w:numPr>
                <w:ilvl w:val="0"/>
                <w:numId w:val="2"/>
              </w:numPr>
              <w:spacing w:after="0" w:afterAutospacing="0" w:before="0" w:beforeAutospacing="0" w:lineRule="auto"/>
              <w:ind w:left="720" w:hanging="360"/>
              <w:jc w:val="both"/>
              <w:rPr>
                <w:u w:val="none"/>
              </w:rPr>
            </w:pPr>
            <w:r w:rsidDel="00000000" w:rsidR="00000000" w:rsidRPr="00000000">
              <w:rPr>
                <w:rtl w:val="0"/>
              </w:rPr>
              <w:t xml:space="preserve">El nombre de cada imagen debe coincidir con el identificador registrado en el archivo estructurado asociado CSV.</w:t>
            </w:r>
          </w:p>
          <w:p w:rsidR="00000000" w:rsidDel="00000000" w:rsidP="00000000" w:rsidRDefault="00000000" w:rsidRPr="00000000" w14:paraId="00000086">
            <w:pPr>
              <w:numPr>
                <w:ilvl w:val="0"/>
                <w:numId w:val="2"/>
              </w:numPr>
              <w:spacing w:after="0" w:afterAutospacing="0" w:before="0" w:beforeAutospacing="0" w:lineRule="auto"/>
              <w:ind w:left="720" w:hanging="360"/>
              <w:jc w:val="both"/>
              <w:rPr>
                <w:u w:val="none"/>
              </w:rPr>
            </w:pPr>
            <w:r w:rsidDel="00000000" w:rsidR="00000000" w:rsidRPr="00000000">
              <w:rPr>
                <w:rtl w:val="0"/>
              </w:rPr>
              <w:t xml:space="preserve">Cuando un documento requiera dos o más soportes relacionados, el sistema debe verificar la presencia de todos los archivos exigidos.</w:t>
            </w:r>
          </w:p>
          <w:p w:rsidR="00000000" w:rsidDel="00000000" w:rsidP="00000000" w:rsidRDefault="00000000" w:rsidRPr="00000000" w14:paraId="00000087">
            <w:pPr>
              <w:numPr>
                <w:ilvl w:val="0"/>
                <w:numId w:val="2"/>
              </w:numPr>
              <w:spacing w:after="0" w:afterAutospacing="0" w:before="0" w:beforeAutospacing="0" w:lineRule="auto"/>
              <w:ind w:left="720" w:hanging="360"/>
              <w:jc w:val="both"/>
              <w:rPr>
                <w:u w:val="none"/>
              </w:rPr>
            </w:pPr>
            <w:r w:rsidDel="00000000" w:rsidR="00000000" w:rsidRPr="00000000">
              <w:rPr>
                <w:rtl w:val="0"/>
              </w:rPr>
              <w:t xml:space="preserve">Si ocurre una caída o interrupción, la plataforma debe conservar el avance del usuario y permitir reanudar el cargue y guardar la información por 30 días calendario.</w:t>
            </w:r>
          </w:p>
          <w:p w:rsidR="00000000" w:rsidDel="00000000" w:rsidP="00000000" w:rsidRDefault="00000000" w:rsidRPr="00000000" w14:paraId="00000088">
            <w:pPr>
              <w:numPr>
                <w:ilvl w:val="0"/>
                <w:numId w:val="2"/>
              </w:numPr>
              <w:spacing w:after="0" w:afterAutospacing="0" w:before="0" w:beforeAutospacing="0" w:lineRule="auto"/>
              <w:ind w:left="720" w:hanging="360"/>
              <w:jc w:val="both"/>
              <w:rPr>
                <w:u w:val="none"/>
              </w:rPr>
            </w:pPr>
            <w:r w:rsidDel="00000000" w:rsidR="00000000" w:rsidRPr="00000000">
              <w:rPr>
                <w:rtl w:val="0"/>
              </w:rPr>
              <w:t xml:space="preserve">El almacenamiento documental debe ser transparente para el usuario y soportar el repositorio documental institucional definido por la entidad.</w:t>
            </w:r>
          </w:p>
          <w:p w:rsidR="00000000" w:rsidDel="00000000" w:rsidP="00000000" w:rsidRDefault="00000000" w:rsidRPr="00000000" w14:paraId="00000089">
            <w:pPr>
              <w:numPr>
                <w:ilvl w:val="0"/>
                <w:numId w:val="2"/>
              </w:numPr>
              <w:spacing w:after="0" w:afterAutospacing="0" w:before="0" w:beforeAutospacing="0" w:lineRule="auto"/>
              <w:ind w:left="720" w:hanging="360"/>
              <w:jc w:val="both"/>
              <w:rPr>
                <w:u w:val="none"/>
              </w:rPr>
            </w:pPr>
            <w:r w:rsidDel="00000000" w:rsidR="00000000" w:rsidRPr="00000000">
              <w:rPr>
                <w:rtl w:val="0"/>
              </w:rPr>
              <w:t xml:space="preserve">Una vez el usuario complete el cargue documental y supere las validaciones definidas, el sistema debe registrar el resultado del proceso y dejar la documentación disponible para la continuidad del trámite.</w:t>
            </w:r>
          </w:p>
          <w:p w:rsidR="00000000" w:rsidDel="00000000" w:rsidP="00000000" w:rsidRDefault="00000000" w:rsidRPr="00000000" w14:paraId="0000008A">
            <w:pPr>
              <w:numPr>
                <w:ilvl w:val="0"/>
                <w:numId w:val="2"/>
              </w:numPr>
              <w:spacing w:after="240" w:before="0" w:beforeAutospacing="0" w:lineRule="auto"/>
              <w:ind w:left="720" w:hanging="360"/>
              <w:jc w:val="both"/>
              <w:rPr>
                <w:u w:val="none"/>
              </w:rPr>
            </w:pPr>
            <w:r w:rsidDel="00000000" w:rsidR="00000000" w:rsidRPr="00000000">
              <w:rPr>
                <w:rtl w:val="0"/>
              </w:rPr>
              <w:t xml:space="preserve">Se deben mantener visibles, obligatorios y funcionales los campos asociados a los datos del solicitante, tal como se encuentran actualmente en el sistema, sin modificación en su estructura, comportamiento o validaciones.</w:t>
            </w:r>
          </w:p>
          <w:p w:rsidR="00000000" w:rsidDel="00000000" w:rsidP="00000000" w:rsidRDefault="00000000" w:rsidRPr="00000000" w14:paraId="0000008B">
            <w:pPr>
              <w:spacing w:after="280" w:lineRule="auto"/>
              <w:ind w:left="720" w:firstLine="0"/>
              <w:jc w:val="both"/>
              <w:rPr/>
            </w:pPr>
            <w:r w:rsidDel="00000000" w:rsidR="00000000" w:rsidRPr="00000000">
              <w:rPr>
                <w:rtl w:val="0"/>
              </w:rPr>
              <w:t xml:space="preserve">Los campos que deben conservarse son:</w:t>
            </w:r>
          </w:p>
          <w:p w:rsidR="00000000" w:rsidDel="00000000" w:rsidP="00000000" w:rsidRDefault="00000000" w:rsidRPr="00000000" w14:paraId="0000008C">
            <w:pPr>
              <w:spacing w:before="280" w:lineRule="auto"/>
              <w:ind w:left="1800" w:hanging="360"/>
              <w:jc w:val="both"/>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Nombre</w:t>
            </w:r>
          </w:p>
          <w:p w:rsidR="00000000" w:rsidDel="00000000" w:rsidP="00000000" w:rsidRDefault="00000000" w:rsidRPr="00000000" w14:paraId="0000008D">
            <w:pPr>
              <w:spacing w:after="240" w:before="240" w:lineRule="auto"/>
              <w:ind w:left="1800" w:hanging="360"/>
              <w:jc w:val="both"/>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Número de documento</w:t>
            </w:r>
          </w:p>
          <w:p w:rsidR="00000000" w:rsidDel="00000000" w:rsidP="00000000" w:rsidRDefault="00000000" w:rsidRPr="00000000" w14:paraId="0000008E">
            <w:pPr>
              <w:spacing w:after="240" w:before="240" w:lineRule="auto"/>
              <w:ind w:left="1800" w:hanging="360"/>
              <w:jc w:val="both"/>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Dirección</w:t>
            </w:r>
          </w:p>
          <w:p w:rsidR="00000000" w:rsidDel="00000000" w:rsidP="00000000" w:rsidRDefault="00000000" w:rsidRPr="00000000" w14:paraId="0000008F">
            <w:pPr>
              <w:spacing w:after="240" w:before="240" w:lineRule="auto"/>
              <w:ind w:left="1800" w:hanging="360"/>
              <w:jc w:val="both"/>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Correo electrónico</w:t>
            </w:r>
          </w:p>
          <w:p w:rsidR="00000000" w:rsidDel="00000000" w:rsidP="00000000" w:rsidRDefault="00000000" w:rsidRPr="00000000" w14:paraId="00000090">
            <w:pPr>
              <w:spacing w:after="240" w:before="240" w:lineRule="auto"/>
              <w:ind w:left="1800" w:hanging="360"/>
              <w:jc w:val="both"/>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Teléfono</w:t>
            </w:r>
          </w:p>
          <w:p w:rsidR="00000000" w:rsidDel="00000000" w:rsidP="00000000" w:rsidRDefault="00000000" w:rsidRPr="00000000" w14:paraId="00000091">
            <w:pPr>
              <w:spacing w:after="280" w:lineRule="auto"/>
              <w:ind w:left="1800" w:hanging="360"/>
              <w:jc w:val="both"/>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Actúa en calidad de</w:t>
            </w:r>
          </w:p>
          <w:p w:rsidR="00000000" w:rsidDel="00000000" w:rsidP="00000000" w:rsidRDefault="00000000" w:rsidRPr="00000000" w14:paraId="00000092">
            <w:pPr>
              <w:spacing w:after="280" w:lineRule="auto"/>
              <w:ind w:left="720" w:firstLine="0"/>
              <w:jc w:val="both"/>
              <w:rPr/>
            </w:pPr>
            <w:r w:rsidDel="00000000" w:rsidR="00000000" w:rsidRPr="00000000">
              <w:rPr>
                <w:rtl w:val="0"/>
              </w:rPr>
              <w:t xml:space="preserve">No se permite:</w:t>
            </w:r>
          </w:p>
          <w:p w:rsidR="00000000" w:rsidDel="00000000" w:rsidP="00000000" w:rsidRDefault="00000000" w:rsidRPr="00000000" w14:paraId="00000093">
            <w:pPr>
              <w:spacing w:before="280" w:lineRule="auto"/>
              <w:ind w:left="1800" w:hanging="360"/>
              <w:jc w:val="both"/>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eliminar campos</w:t>
            </w:r>
          </w:p>
          <w:p w:rsidR="00000000" w:rsidDel="00000000" w:rsidP="00000000" w:rsidRDefault="00000000" w:rsidRPr="00000000" w14:paraId="00000094">
            <w:pPr>
              <w:spacing w:after="240" w:before="240" w:lineRule="auto"/>
              <w:ind w:left="1800" w:hanging="360"/>
              <w:jc w:val="both"/>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cambiar etiquetas</w:t>
            </w:r>
          </w:p>
          <w:p w:rsidR="00000000" w:rsidDel="00000000" w:rsidP="00000000" w:rsidRDefault="00000000" w:rsidRPr="00000000" w14:paraId="00000095">
            <w:pPr>
              <w:spacing w:after="240" w:before="240" w:lineRule="auto"/>
              <w:ind w:left="1800" w:hanging="360"/>
              <w:jc w:val="both"/>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modificar obligatoriedad</w:t>
            </w:r>
          </w:p>
          <w:p w:rsidR="00000000" w:rsidDel="00000000" w:rsidP="00000000" w:rsidRDefault="00000000" w:rsidRPr="00000000" w14:paraId="00000096">
            <w:pPr>
              <w:spacing w:after="280" w:lineRule="auto"/>
              <w:ind w:left="1800" w:hanging="360"/>
              <w:jc w:val="both"/>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alterar lógica de validación</w:t>
            </w:r>
          </w:p>
          <w:p w:rsidR="00000000" w:rsidDel="00000000" w:rsidP="00000000" w:rsidRDefault="00000000" w:rsidRPr="00000000" w14:paraId="00000097">
            <w:pPr>
              <w:spacing w:after="280" w:lineRule="auto"/>
              <w:ind w:left="1080" w:hanging="360"/>
              <w:jc w:val="both"/>
              <w:rPr/>
            </w:pPr>
            <w:r w:rsidDel="00000000" w:rsidR="00000000" w:rsidRPr="00000000">
              <w:rPr>
                <w:rFonts w:ascii="Noto Sans Symbols" w:cs="Noto Sans Symbols" w:eastAsia="Noto Sans Symbols" w:hAnsi="Noto Sans Symbols"/>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Se debe eliminar del formulario los campos asociados al</w:t>
            </w:r>
            <w:r w:rsidDel="00000000" w:rsidR="00000000" w:rsidRPr="00000000">
              <w:rPr>
                <w:color w:val="ff0000"/>
                <w:rtl w:val="0"/>
              </w:rPr>
              <w:t xml:space="preserve"> </w:t>
            </w:r>
            <w:r w:rsidDel="00000000" w:rsidR="00000000" w:rsidRPr="00000000">
              <w:rPr>
                <w:rtl w:val="0"/>
              </w:rPr>
              <w:t xml:space="preserve">recibo de pago por concepto de seguimiento, específicamente:</w:t>
            </w:r>
          </w:p>
          <w:p w:rsidR="00000000" w:rsidDel="00000000" w:rsidP="00000000" w:rsidRDefault="00000000" w:rsidRPr="00000000" w14:paraId="00000098">
            <w:pPr>
              <w:spacing w:before="280" w:lineRule="auto"/>
              <w:ind w:left="1800" w:hanging="360"/>
              <w:jc w:val="both"/>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Fecha pago seguimiento</w:t>
            </w:r>
          </w:p>
          <w:p w:rsidR="00000000" w:rsidDel="00000000" w:rsidP="00000000" w:rsidRDefault="00000000" w:rsidRPr="00000000" w14:paraId="00000099">
            <w:pPr>
              <w:spacing w:after="240" w:before="240" w:lineRule="auto"/>
              <w:ind w:left="1800" w:hanging="360"/>
              <w:jc w:val="both"/>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Valor pago seguimiento</w:t>
            </w:r>
          </w:p>
          <w:p w:rsidR="00000000" w:rsidDel="00000000" w:rsidP="00000000" w:rsidRDefault="00000000" w:rsidRPr="00000000" w14:paraId="0000009A">
            <w:pPr>
              <w:spacing w:after="280" w:lineRule="auto"/>
              <w:ind w:left="1800" w:hanging="360"/>
              <w:jc w:val="both"/>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Número de recibo de pago seguimiento</w:t>
            </w:r>
          </w:p>
          <w:p w:rsidR="00000000" w:rsidDel="00000000" w:rsidP="00000000" w:rsidRDefault="00000000" w:rsidRPr="00000000" w14:paraId="0000009B">
            <w:pPr>
              <w:spacing w:after="280" w:lineRule="auto"/>
              <w:ind w:left="720" w:firstLine="0"/>
              <w:jc w:val="both"/>
              <w:rPr/>
            </w:pPr>
            <w:r w:rsidDel="00000000" w:rsidR="00000000" w:rsidRPr="00000000">
              <w:rPr>
                <w:rtl w:val="0"/>
              </w:rPr>
              <w:t xml:space="preserve">Estos campos no deben ser visibles ni funcionales en la nueva versión del sistema.</w:t>
            </w:r>
          </w:p>
          <w:p w:rsidR="00000000" w:rsidDel="00000000" w:rsidP="00000000" w:rsidRDefault="00000000" w:rsidRPr="00000000" w14:paraId="0000009C">
            <w:pPr>
              <w:numPr>
                <w:ilvl w:val="0"/>
                <w:numId w:val="1"/>
              </w:numPr>
              <w:spacing w:after="0" w:afterAutospacing="0" w:before="240" w:lineRule="auto"/>
              <w:ind w:left="720" w:hanging="360"/>
              <w:jc w:val="both"/>
              <w:rPr>
                <w:u w:val="none"/>
              </w:rPr>
            </w:pPr>
            <w:r w:rsidDel="00000000" w:rsidR="00000000" w:rsidRPr="00000000">
              <w:rPr>
                <w:rtl w:val="0"/>
              </w:rPr>
              <w:t xml:space="preserve">El campo Tipo de solicitud debe cambiar su nombre por Tipo de evaluación y mantener su funcionalidad, es decir, mantener la lista desplegable. Únicamente cambia el label.</w:t>
            </w:r>
          </w:p>
          <w:p w:rsidR="00000000" w:rsidDel="00000000" w:rsidP="00000000" w:rsidRDefault="00000000" w:rsidRPr="00000000" w14:paraId="0000009D">
            <w:pPr>
              <w:numPr>
                <w:ilvl w:val="0"/>
                <w:numId w:val="1"/>
              </w:numPr>
              <w:spacing w:after="0" w:afterAutospacing="0" w:before="0" w:beforeAutospacing="0" w:lineRule="auto"/>
              <w:ind w:left="720" w:hanging="360"/>
              <w:jc w:val="both"/>
              <w:rPr>
                <w:u w:val="none"/>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El campo Tipo de espacio se debe mantener con la misma funcionalidad, así como el almacenamiento de la información registrada en estos campos en la base de datos.</w:t>
            </w:r>
          </w:p>
          <w:p w:rsidR="00000000" w:rsidDel="00000000" w:rsidP="00000000" w:rsidRDefault="00000000" w:rsidRPr="00000000" w14:paraId="0000009E">
            <w:pPr>
              <w:numPr>
                <w:ilvl w:val="0"/>
                <w:numId w:val="1"/>
              </w:numPr>
              <w:spacing w:after="0" w:afterAutospacing="0" w:before="0" w:beforeAutospacing="0" w:lineRule="auto"/>
              <w:ind w:left="720" w:hanging="360"/>
              <w:jc w:val="both"/>
              <w:rPr>
                <w:u w:val="none"/>
              </w:rPr>
            </w:pPr>
            <w:r w:rsidDel="00000000" w:rsidR="00000000" w:rsidRPr="00000000">
              <w:rPr>
                <w:rtl w:val="0"/>
              </w:rPr>
              <w:t xml:space="preserve">Cuando el usuario ingresa el número del recibo de pago y la fecha de pago, el sistema debe validar contra el liquidador, que el recibo no haya sido utilizado para realizar otro trámite en la SDA. Si ha sido utilizado, debe generar un mensaje de alerta informando que el recibo ya se usó para otro trámite.</w:t>
            </w:r>
          </w:p>
          <w:p w:rsidR="00000000" w:rsidDel="00000000" w:rsidP="00000000" w:rsidRDefault="00000000" w:rsidRPr="00000000" w14:paraId="0000009F">
            <w:pPr>
              <w:numPr>
                <w:ilvl w:val="0"/>
                <w:numId w:val="1"/>
              </w:numPr>
              <w:spacing w:after="280" w:lineRule="auto"/>
              <w:ind w:left="720" w:hanging="360"/>
              <w:jc w:val="both"/>
              <w:rPr>
                <w:u w:val="none"/>
              </w:rPr>
            </w:pPr>
            <w:r w:rsidDel="00000000" w:rsidR="00000000" w:rsidRPr="00000000">
              <w:rPr>
                <w:rtl w:val="0"/>
              </w:rPr>
              <w:t xml:space="preserve">Al finalizar el cargue de los documentos de manera exitosa, el sistema debe generar automáticamente un número de solicitud y mostrarlo al usuario mediante una ventana emergente (modal) al finalizar el proceso de carga de documentos.</w:t>
            </w:r>
          </w:p>
          <w:p w:rsidR="00000000" w:rsidDel="00000000" w:rsidP="00000000" w:rsidRDefault="00000000" w:rsidRPr="00000000" w14:paraId="000000A0">
            <w:pPr>
              <w:spacing w:after="280" w:lineRule="auto"/>
              <w:ind w:left="720" w:firstLine="0"/>
              <w:jc w:val="both"/>
              <w:rPr/>
            </w:pPr>
            <w:r w:rsidDel="00000000" w:rsidR="00000000" w:rsidRPr="00000000">
              <w:rPr>
                <w:rtl w:val="0"/>
              </w:rPr>
              <w:t xml:space="preserve">El número de solicitud debe:</w:t>
            </w:r>
          </w:p>
          <w:p w:rsidR="00000000" w:rsidDel="00000000" w:rsidP="00000000" w:rsidRDefault="00000000" w:rsidRPr="00000000" w14:paraId="000000A1">
            <w:pPr>
              <w:spacing w:before="280" w:lineRule="auto"/>
              <w:ind w:left="1800" w:hanging="360"/>
              <w:jc w:val="both"/>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generarse automáticamente</w:t>
            </w:r>
          </w:p>
          <w:p w:rsidR="00000000" w:rsidDel="00000000" w:rsidP="00000000" w:rsidRDefault="00000000" w:rsidRPr="00000000" w14:paraId="000000A2">
            <w:pPr>
              <w:spacing w:after="240" w:before="240" w:lineRule="auto"/>
              <w:ind w:left="1800" w:hanging="360"/>
              <w:jc w:val="both"/>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ser único</w:t>
            </w:r>
          </w:p>
          <w:p w:rsidR="00000000" w:rsidDel="00000000" w:rsidP="00000000" w:rsidRDefault="00000000" w:rsidRPr="00000000" w14:paraId="000000A3">
            <w:pPr>
              <w:spacing w:after="240" w:before="240" w:lineRule="auto"/>
              <w:ind w:left="1800" w:hanging="360"/>
              <w:jc w:val="both"/>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no ser editable</w:t>
            </w:r>
          </w:p>
          <w:p w:rsidR="00000000" w:rsidDel="00000000" w:rsidP="00000000" w:rsidRDefault="00000000" w:rsidRPr="00000000" w14:paraId="000000A4">
            <w:pPr>
              <w:spacing w:after="240" w:before="240" w:lineRule="auto"/>
              <w:ind w:left="1800" w:hanging="360"/>
              <w:jc w:val="both"/>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mostrarse en una ventana emergente (modal)</w:t>
            </w:r>
          </w:p>
          <w:p w:rsidR="00000000" w:rsidDel="00000000" w:rsidP="00000000" w:rsidRDefault="00000000" w:rsidRPr="00000000" w14:paraId="000000A5">
            <w:pPr>
              <w:spacing w:after="280" w:lineRule="auto"/>
              <w:ind w:left="1800" w:hanging="360"/>
              <w:jc w:val="both"/>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quedar asociado al trámite</w:t>
            </w:r>
          </w:p>
          <w:p w:rsidR="00000000" w:rsidDel="00000000" w:rsidP="00000000" w:rsidRDefault="00000000" w:rsidRPr="00000000" w14:paraId="000000A6">
            <w:pPr>
              <w:spacing w:after="240" w:before="240" w:lineRule="auto"/>
              <w:ind w:left="1080" w:hanging="360"/>
              <w:jc w:val="both"/>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La lista de documentación a anexar debe variar de acuerdo con el tipo de evaluación</w:t>
            </w:r>
            <w:r w:rsidDel="00000000" w:rsidR="00000000" w:rsidRPr="00000000">
              <w:rPr>
                <w:color w:val="ff0000"/>
                <w:rtl w:val="0"/>
              </w:rPr>
              <w:t xml:space="preserve"> </w:t>
            </w:r>
            <w:r w:rsidDel="00000000" w:rsidR="00000000" w:rsidRPr="00000000">
              <w:rPr>
                <w:rtl w:val="0"/>
              </w:rPr>
              <w:t xml:space="preserve">seleccionada por el usuario, conforme a lo definido en el anexo “Documentación a anexar a la solicitud de manejo o aprovechamiento forestal”, el cual constituye la base de referencia para determinar los soportes aplicables, obligatorios o condicionales en cada caso.</w:t>
            </w:r>
          </w:p>
          <w:p w:rsidR="00000000" w:rsidDel="00000000" w:rsidP="00000000" w:rsidRDefault="00000000" w:rsidRPr="00000000" w14:paraId="000000A7">
            <w:pPr>
              <w:spacing w:after="240" w:before="240" w:lineRule="auto"/>
              <w:ind w:left="1080" w:hanging="360"/>
              <w:jc w:val="both"/>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Validación de jurisdicción:</w:t>
            </w:r>
            <w:r w:rsidDel="00000000" w:rsidR="00000000" w:rsidRPr="00000000">
              <w:rPr>
                <w:rtl w:val="0"/>
              </w:rPr>
            </w:r>
          </w:p>
          <w:p w:rsidR="00000000" w:rsidDel="00000000" w:rsidP="00000000" w:rsidRDefault="00000000" w:rsidRPr="00000000" w14:paraId="000000A8">
            <w:pPr>
              <w:spacing w:after="240" w:before="240" w:lineRule="auto"/>
              <w:ind w:left="1080" w:hanging="360"/>
              <w:jc w:val="both"/>
              <w:rPr/>
            </w:pPr>
            <w:r w:rsidDel="00000000" w:rsidR="00000000" w:rsidRPr="00000000">
              <w:rPr>
                <w:rtl w:val="0"/>
              </w:rPr>
              <w:t xml:space="preserve">    </w:t>
            </w:r>
            <w:r w:rsidDel="00000000" w:rsidR="00000000" w:rsidRPr="00000000">
              <w:rPr>
                <w:rtl w:val="0"/>
              </w:rPr>
              <w:t xml:space="preserve">El sistema debe validar la competencia del trámite con base en los criterios normativos y territoriales definidos por la entidad, con el fin de determinar si corresponde a jurisdicción total de la Secretaría Distrital de Ambiente, jurisdicción compartida o jurisdicción total de otra entidad competente de la siguiente manera: </w:t>
            </w:r>
          </w:p>
          <w:p w:rsidR="00000000" w:rsidDel="00000000" w:rsidP="00000000" w:rsidRDefault="00000000" w:rsidRPr="00000000" w14:paraId="000000A9">
            <w:pPr>
              <w:spacing w:after="240" w:before="240" w:lineRule="auto"/>
              <w:ind w:left="1080" w:hanging="360"/>
              <w:jc w:val="both"/>
              <w:rPr>
                <w:highlight w:val="yellow"/>
              </w:rPr>
            </w:pPr>
            <w:r w:rsidDel="00000000" w:rsidR="00000000" w:rsidRPr="00000000">
              <w:rPr>
                <w:rtl w:val="0"/>
              </w:rPr>
              <w:t xml:space="preserve">   </w:t>
            </w:r>
            <w:r w:rsidDel="00000000" w:rsidR="00000000" w:rsidRPr="00000000">
              <w:rPr>
                <w:highlight w:val="yellow"/>
                <w:rtl w:val="0"/>
              </w:rPr>
              <w:t xml:space="preserve"> </w:t>
            </w:r>
            <w:r w:rsidDel="00000000" w:rsidR="00000000" w:rsidRPr="00000000">
              <w:rPr>
                <w:highlight w:val="yellow"/>
                <w:rtl w:val="0"/>
              </w:rPr>
              <w:t xml:space="preserve">Cada árbol relacionado en el Anexo Formulario de recolección de información silvicultural por individuo – FICHA 1 (manejo y obras)” y en el Formulario de recolección de información silvicultural por individuo – FICHA 3 (plan de podas), , donde el usuario presenta el inventario de los individuos arbóreos, deberá ser verificado de manera individual, teniendo en cuenta que cada árbol se encuentra asociado a una coordenada geográfica, dicha información deberá ser contrastada mediante el visor geográfico oficial con el polígono correspondiente al perímetro urbano definido en el POT, entendido este como la delimitación espacial conformada por la unión de múltiples puntos de coordenadas. Lo anterior, con el fin de validar que cada uno de los individuos arbóreos registrados se encuentre efectivamente ubicado dentro de dicho polígono.</w:t>
            </w:r>
          </w:p>
          <w:p w:rsidR="00000000" w:rsidDel="00000000" w:rsidP="00000000" w:rsidRDefault="00000000" w:rsidRPr="00000000" w14:paraId="000000AA">
            <w:pPr>
              <w:spacing w:after="240" w:before="240" w:lineRule="auto"/>
              <w:ind w:left="1080" w:hanging="360"/>
              <w:jc w:val="both"/>
              <w:rPr/>
            </w:pPr>
            <w:r w:rsidDel="00000000" w:rsidR="00000000" w:rsidRPr="00000000">
              <w:rPr>
                <w:rtl w:val="0"/>
              </w:rPr>
              <w:t xml:space="preserve">    Cuando el resultado de la validación determine que todos los árboles corresponden al polígono, el sistema debe permitir la continuidad normal del proceso, sin generar mensaje de alerta por competencia.</w:t>
            </w:r>
          </w:p>
          <w:p w:rsidR="00000000" w:rsidDel="00000000" w:rsidP="00000000" w:rsidRDefault="00000000" w:rsidRPr="00000000" w14:paraId="000000AB">
            <w:pPr>
              <w:spacing w:after="240" w:before="240" w:lineRule="auto"/>
              <w:ind w:left="1080" w:hanging="360"/>
              <w:jc w:val="both"/>
              <w:rPr/>
            </w:pPr>
            <w:r w:rsidDel="00000000" w:rsidR="00000000" w:rsidRPr="00000000">
              <w:rPr>
                <w:rtl w:val="0"/>
              </w:rPr>
              <w:t xml:space="preserve">    </w:t>
            </w:r>
            <w:r w:rsidDel="00000000" w:rsidR="00000000" w:rsidRPr="00000000">
              <w:rPr>
                <w:sz w:val="14"/>
                <w:szCs w:val="14"/>
                <w:rtl w:val="0"/>
              </w:rPr>
              <w:t xml:space="preserve"> </w:t>
            </w:r>
            <w:r w:rsidDel="00000000" w:rsidR="00000000" w:rsidRPr="00000000">
              <w:rPr>
                <w:rtl w:val="0"/>
              </w:rPr>
              <w:t xml:space="preserve">Cuando el resultado de la validación determine que el trámite presenta jurisdicción compartida entre la Secretaría Distrital de Ambiente y otra entidad competente, el sistema debe mostrar un mensaje informativo al usuario indicando dicha condición y relacionar los individuos que no corresponden a la jurisdicción. </w:t>
            </w:r>
          </w:p>
          <w:p w:rsidR="00000000" w:rsidDel="00000000" w:rsidP="00000000" w:rsidRDefault="00000000" w:rsidRPr="00000000" w14:paraId="000000AC">
            <w:pPr>
              <w:spacing w:after="240" w:before="240" w:lineRule="auto"/>
              <w:ind w:left="1080" w:hanging="360"/>
              <w:jc w:val="both"/>
              <w:rPr/>
            </w:pPr>
            <w:r w:rsidDel="00000000" w:rsidR="00000000" w:rsidRPr="00000000">
              <w:rPr>
                <w:rtl w:val="0"/>
              </w:rPr>
              <w:t xml:space="preserve">    Cuando el resultado de la validación determine que el trámite no corresponde a la competencia de la Secretaría Distrital de Ambiente, el sistema debe mostrar un mensaje de alerta al usuario indicando que debe radicar su solicitud ante la entidad competente y no debe permitir que el usuario continúe con el flujo del trámite dentro de la plataforma.</w:t>
            </w:r>
          </w:p>
          <w:p w:rsidR="00000000" w:rsidDel="00000000" w:rsidP="00000000" w:rsidRDefault="00000000" w:rsidRPr="00000000" w14:paraId="000000AD">
            <w:pPr>
              <w:spacing w:after="240" w:before="240" w:lineRule="auto"/>
              <w:ind w:left="1080" w:hanging="360"/>
              <w:jc w:val="both"/>
              <w:rPr/>
            </w:pPr>
            <w:r w:rsidDel="00000000" w:rsidR="00000000" w:rsidRPr="00000000">
              <w:rPr>
                <w:rtl w:val="0"/>
              </w:rPr>
              <w:t xml:space="preserve">   El sistema debe mostrar al usuario un mensaje diferente según el resultado de la validación de competencia:</w:t>
            </w:r>
          </w:p>
          <w:p w:rsidR="00000000" w:rsidDel="00000000" w:rsidP="00000000" w:rsidRDefault="00000000" w:rsidRPr="00000000" w14:paraId="000000AE">
            <w:pPr>
              <w:spacing w:after="240" w:before="240" w:lineRule="auto"/>
              <w:ind w:left="1800" w:hanging="360"/>
              <w:jc w:val="both"/>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M</w:t>
            </w:r>
            <w:r w:rsidDel="00000000" w:rsidR="00000000" w:rsidRPr="00000000">
              <w:rPr>
                <w:rtl w:val="0"/>
              </w:rPr>
              <w:t xml:space="preserve">ensaje informativo, cuando la jurisdicción sea compartida.</w:t>
            </w:r>
          </w:p>
          <w:p w:rsidR="00000000" w:rsidDel="00000000" w:rsidP="00000000" w:rsidRDefault="00000000" w:rsidRPr="00000000" w14:paraId="000000AF">
            <w:pPr>
              <w:spacing w:after="240" w:before="240" w:lineRule="auto"/>
              <w:ind w:left="1800" w:hanging="360"/>
              <w:jc w:val="both"/>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M</w:t>
            </w:r>
            <w:r w:rsidDel="00000000" w:rsidR="00000000" w:rsidRPr="00000000">
              <w:rPr>
                <w:rtl w:val="0"/>
              </w:rPr>
              <w:t xml:space="preserve">ensaje de alerta, cuando la jurisdicción no sea competencia de la entidad.</w:t>
            </w:r>
          </w:p>
          <w:p w:rsidR="00000000" w:rsidDel="00000000" w:rsidP="00000000" w:rsidRDefault="00000000" w:rsidRPr="00000000" w14:paraId="000000B0">
            <w:pPr>
              <w:spacing w:after="240" w:before="240" w:lineRule="auto"/>
              <w:ind w:left="1080" w:hanging="360"/>
              <w:jc w:val="both"/>
              <w:rPr/>
            </w:pPr>
            <w:r w:rsidDel="00000000" w:rsidR="00000000" w:rsidRPr="00000000">
              <w:rPr>
                <w:rtl w:val="0"/>
              </w:rPr>
              <w:t xml:space="preserve">   El sistema debe registrar en bitácora o mecanismo de auditoría el resultado de la validación de competencia realizada para cada trámite, incluyendo como mínimo el tipo de jurisdicción identificado, la fecha y hora de la validación, y el usuario o proceso que ejecutó la consulta.</w:t>
            </w:r>
          </w:p>
          <w:p w:rsidR="00000000" w:rsidDel="00000000" w:rsidP="00000000" w:rsidRDefault="00000000" w:rsidRPr="00000000" w14:paraId="000000B1">
            <w:pPr>
              <w:spacing w:after="240" w:before="240" w:lineRule="auto"/>
              <w:ind w:left="1080" w:hanging="360"/>
              <w:jc w:val="both"/>
              <w:rPr/>
            </w:pPr>
            <w:r w:rsidDel="00000000" w:rsidR="00000000" w:rsidRPr="00000000">
              <w:rPr>
                <w:rtl w:val="0"/>
              </w:rPr>
              <w:t xml:space="preserve">    </w:t>
            </w:r>
            <w:r w:rsidDel="00000000" w:rsidR="00000000" w:rsidRPr="00000000">
              <w:rPr>
                <w:sz w:val="14"/>
                <w:szCs w:val="14"/>
                <w:rtl w:val="0"/>
              </w:rPr>
              <w:t xml:space="preserve"> </w:t>
            </w:r>
            <w:r w:rsidDel="00000000" w:rsidR="00000000" w:rsidRPr="00000000">
              <w:rPr>
                <w:rtl w:val="0"/>
              </w:rPr>
              <w:t xml:space="preserve">Los criterios utilizados para determinar la competencia del trámite deben estar parametrizados conforme a la normatividad y lineamientos definidos por la entidad, de manera que puedan ser actualizados cuando exista un cambio normativo o funcional.</w:t>
            </w:r>
          </w:p>
          <w:p w:rsidR="00000000" w:rsidDel="00000000" w:rsidP="00000000" w:rsidRDefault="00000000" w:rsidRPr="00000000" w14:paraId="000000B2">
            <w:pPr>
              <w:spacing w:after="240" w:before="240" w:lineRule="auto"/>
              <w:ind w:left="1080" w:hanging="360"/>
              <w:jc w:val="both"/>
              <w:rPr/>
            </w:pPr>
            <w:r w:rsidDel="00000000" w:rsidR="00000000" w:rsidRPr="00000000">
              <w:rPr>
                <w:rtl w:val="0"/>
              </w:rPr>
              <w:t xml:space="preserve">En los mensajes de no jurisdicción  y jurisdicción parcial deberá cerrarles la sesión.</w:t>
            </w:r>
          </w:p>
          <w:p w:rsidR="00000000" w:rsidDel="00000000" w:rsidP="00000000" w:rsidRDefault="00000000" w:rsidRPr="00000000" w14:paraId="000000B3">
            <w:pPr>
              <w:numPr>
                <w:ilvl w:val="0"/>
                <w:numId w:val="3"/>
              </w:numPr>
              <w:spacing w:after="240" w:before="240" w:lineRule="auto"/>
              <w:ind w:left="720" w:right="600" w:hanging="360"/>
              <w:jc w:val="both"/>
              <w:rPr>
                <w:highlight w:val="yellow"/>
              </w:rPr>
            </w:pPr>
            <w:r w:rsidDel="00000000" w:rsidR="00000000" w:rsidRPr="00000000">
              <w:rPr>
                <w:highlight w:val="yellow"/>
                <w:rtl w:val="0"/>
              </w:rPr>
              <w:t xml:space="preserve">El sistema debe tomar como base el anexo “Documentación a anexar a la solicitud de manejo o aprovechamiento forestal” como fuente oficial para la parametrización de la lista documental del trámite. Con fundamento en dicho anexo, el sistema deberá determinar dinámicamente los documentos aplicables, obligatorios y condicionados, los formatos permitidos, las condiciones de cargue y las validaciones funcionales asociadas, de acuerdo con el tipo de evaluación seleccionado y demás criterios definidos por la entidad.</w:t>
            </w:r>
          </w:p>
          <w:p w:rsidR="00000000" w:rsidDel="00000000" w:rsidP="00000000" w:rsidRDefault="00000000" w:rsidRPr="00000000" w14:paraId="000000B4">
            <w:pPr>
              <w:spacing w:after="40" w:lineRule="auto"/>
              <w:rPr/>
            </w:pPr>
            <w:r w:rsidDel="00000000" w:rsidR="00000000" w:rsidRPr="00000000">
              <w:rPr>
                <w:rtl w:val="0"/>
              </w:rPr>
            </w:r>
          </w:p>
          <w:p w:rsidR="00000000" w:rsidDel="00000000" w:rsidP="00000000" w:rsidRDefault="00000000" w:rsidRPr="00000000" w14:paraId="000000B5">
            <w:pPr>
              <w:spacing w:after="40" w:lineRule="auto"/>
              <w:rPr>
                <w:b w:val="1"/>
                <w:bCs w:val="1"/>
                <w:highlight w:val="yellow"/>
              </w:rPr>
            </w:pPr>
            <w:r w:rsidDel="00000000" w:rsidR="00000000" w:rsidRPr="00000000">
              <w:rPr>
                <w:b w:val="1"/>
                <w:bCs w:val="1"/>
                <w:highlight w:val="yellow"/>
                <w:rtl w:val="0"/>
              </w:rPr>
              <w:t xml:space="preserve">MOCKUP 1</w:t>
            </w:r>
          </w:p>
          <w:p w:rsidR="00000000" w:rsidDel="00000000" w:rsidP="00000000" w:rsidRDefault="00000000" w:rsidRPr="00000000" w14:paraId="000000B6">
            <w:pPr>
              <w:spacing w:after="40" w:lineRule="auto"/>
              <w:rPr>
                <w:b w:val="1"/>
                <w:bCs w:val="1"/>
                <w:highlight w:val="yellow"/>
              </w:rPr>
            </w:pPr>
            <w:r w:rsidDel="00000000" w:rsidR="00000000" w:rsidRPr="00000000">
              <w:rPr>
                <w:rtl w:val="0"/>
              </w:rPr>
            </w:r>
          </w:p>
          <w:p w:rsidR="00000000" w:rsidDel="00000000" w:rsidP="00000000" w:rsidRDefault="00000000" w:rsidRPr="00000000" w14:paraId="000000B7">
            <w:pPr>
              <w:spacing w:after="40" w:lineRule="auto"/>
              <w:rPr>
                <w:b w:val="1"/>
                <w:bCs w:val="1"/>
                <w:highlight w:val="yellow"/>
              </w:rPr>
            </w:pPr>
            <w:r w:rsidDel="00000000" w:rsidR="00000000" w:rsidRPr="00000000">
              <w:rPr>
                <w:b w:val="1"/>
                <w:bCs w:val="1"/>
                <w:highlight w:val="yellow"/>
                <w:rtl w:val="0"/>
              </w:rPr>
              <w:t xml:space="preserve">Datos solicitantes se deben mantener</w:t>
            </w:r>
          </w:p>
          <w:p w:rsidR="00000000" w:rsidDel="00000000" w:rsidP="00000000" w:rsidRDefault="00000000" w:rsidRPr="00000000" w14:paraId="000000B8">
            <w:pPr>
              <w:spacing w:after="40" w:lineRule="auto"/>
              <w:rPr>
                <w:b w:val="1"/>
                <w:bCs w:val="1"/>
                <w:highlight w:val="yellow"/>
              </w:rPr>
            </w:pPr>
            <w:r w:rsidDel="00000000" w:rsidR="00000000" w:rsidRPr="00000000">
              <w:rPr>
                <w:rtl w:val="0"/>
              </w:rPr>
            </w:r>
          </w:p>
          <w:p w:rsidR="00000000" w:rsidDel="00000000" w:rsidP="00000000" w:rsidRDefault="00000000" w:rsidRPr="00000000" w14:paraId="000000B9">
            <w:pPr>
              <w:spacing w:after="40" w:lineRule="auto"/>
              <w:jc w:val="center"/>
              <w:rPr>
                <w:b w:val="1"/>
                <w:bCs w:val="1"/>
              </w:rPr>
            </w:pPr>
            <w:r w:rsidDel="00000000" w:rsidR="00000000" w:rsidRPr="00000000">
              <w:rPr>
                <w:b w:val="1"/>
                <w:bCs w:val="1"/>
              </w:rPr>
              <w:drawing>
                <wp:inline distB="114300" distT="114300" distL="114300" distR="114300">
                  <wp:extent cx="5446078" cy="1613361"/>
                  <wp:effectExtent b="0" l="0" r="0" t="0"/>
                  <wp:docPr id="2079185837"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5446078" cy="1613361"/>
                          </a:xfrm>
                          <a:prstGeom prst="rect"/>
                          <a:ln/>
                        </pic:spPr>
                      </pic:pic>
                    </a:graphicData>
                  </a:graphic>
                </wp:inline>
              </w:drawing>
            </w:r>
            <w:r w:rsidDel="00000000" w:rsidR="00000000" w:rsidRPr="00000000">
              <w:rPr>
                <w:rtl w:val="0"/>
              </w:rPr>
            </w:r>
          </w:p>
          <w:p w:rsidR="00000000" w:rsidDel="00000000" w:rsidP="00000000" w:rsidRDefault="00000000" w:rsidRPr="00000000" w14:paraId="000000BA">
            <w:pPr>
              <w:spacing w:after="40" w:lineRule="auto"/>
              <w:rPr>
                <w:b w:val="1"/>
                <w:bCs w:val="1"/>
                <w:color w:val="ff0000"/>
              </w:rPr>
            </w:pPr>
            <w:r w:rsidDel="00000000" w:rsidR="00000000" w:rsidRPr="00000000">
              <w:rPr>
                <w:rtl w:val="0"/>
              </w:rPr>
            </w:r>
          </w:p>
          <w:p w:rsidR="00000000" w:rsidDel="00000000" w:rsidP="00000000" w:rsidRDefault="00000000" w:rsidRPr="00000000" w14:paraId="000000BB">
            <w:pPr>
              <w:spacing w:after="40" w:lineRule="auto"/>
              <w:rPr>
                <w:b w:val="1"/>
                <w:bCs w:val="1"/>
                <w:highlight w:val="yellow"/>
              </w:rPr>
            </w:pPr>
            <w:r w:rsidDel="00000000" w:rsidR="00000000" w:rsidRPr="00000000">
              <w:rPr>
                <w:b w:val="1"/>
                <w:bCs w:val="1"/>
                <w:highlight w:val="yellow"/>
                <w:rtl w:val="0"/>
              </w:rPr>
              <w:t xml:space="preserve">y agregar los dos últimos campos que muestra el mockup.</w:t>
            </w:r>
          </w:p>
          <w:p w:rsidR="00000000" w:rsidDel="00000000" w:rsidP="00000000" w:rsidRDefault="00000000" w:rsidRPr="00000000" w14:paraId="000000BC">
            <w:pPr>
              <w:spacing w:after="40" w:lineRule="auto"/>
              <w:rPr>
                <w:b w:val="1"/>
                <w:bCs w:val="1"/>
                <w:highlight w:val="yellow"/>
              </w:rPr>
            </w:pPr>
            <w:r w:rsidDel="00000000" w:rsidR="00000000" w:rsidRPr="00000000">
              <w:rPr>
                <w:rtl w:val="0"/>
              </w:rPr>
            </w:r>
          </w:p>
          <w:p w:rsidR="00000000" w:rsidDel="00000000" w:rsidP="00000000" w:rsidRDefault="00000000" w:rsidRPr="00000000" w14:paraId="000000BD">
            <w:pPr>
              <w:jc w:val="both"/>
              <w:rPr>
                <w:sz w:val="22"/>
                <w:szCs w:val="22"/>
                <w:highlight w:val="yellow"/>
              </w:rPr>
            </w:pPr>
            <w:r w:rsidDel="00000000" w:rsidR="00000000" w:rsidRPr="00000000">
              <w:rPr>
                <w:b w:val="1"/>
                <w:bCs w:val="1"/>
                <w:sz w:val="22"/>
                <w:szCs w:val="22"/>
                <w:highlight w:val="yellow"/>
                <w:rtl w:val="0"/>
              </w:rPr>
              <w:t xml:space="preserve">Lista de campos del mockup:</w:t>
            </w:r>
            <w:r w:rsidDel="00000000" w:rsidR="00000000" w:rsidRPr="00000000">
              <w:rPr>
                <w:sz w:val="22"/>
                <w:szCs w:val="22"/>
                <w:highlight w:val="yellow"/>
                <w:rtl w:val="0"/>
              </w:rPr>
              <w:t xml:space="preserve"> </w:t>
            </w:r>
          </w:p>
          <w:p w:rsidR="00000000" w:rsidDel="00000000" w:rsidP="00000000" w:rsidRDefault="00000000" w:rsidRPr="00000000" w14:paraId="000000BE">
            <w:pPr>
              <w:spacing w:after="40" w:lineRule="auto"/>
              <w:rPr/>
            </w:pPr>
            <w:r w:rsidDel="00000000" w:rsidR="00000000" w:rsidRPr="00000000">
              <w:rPr>
                <w:rtl w:val="0"/>
              </w:rPr>
            </w:r>
          </w:p>
          <w:tbl>
            <w:tblPr>
              <w:tblStyle w:val="Table7"/>
              <w:tblW w:w="103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18"/>
              <w:gridCol w:w="2127.5"/>
              <w:gridCol w:w="2127.5"/>
              <w:gridCol w:w="2127.5"/>
              <w:gridCol w:w="2127.5"/>
              <w:tblGridChange w:id="0">
                <w:tblGrid>
                  <w:gridCol w:w="1818"/>
                  <w:gridCol w:w="2127.5"/>
                  <w:gridCol w:w="2127.5"/>
                  <w:gridCol w:w="2127.5"/>
                  <w:gridCol w:w="2127.5"/>
                </w:tblGrid>
              </w:tblGridChange>
            </w:tblGrid>
            <w:tr>
              <w:trPr>
                <w:cantSplit w:val="0"/>
                <w:trHeight w:val="457" w:hRule="atLeast"/>
                <w:tblHeader w:val="0"/>
              </w:trPr>
              <w:tc>
                <w:tcPr>
                  <w:shd w:fill="e2efd9" w:val="clear"/>
                </w:tcPr>
                <w:p w:rsidR="00000000" w:rsidDel="00000000" w:rsidP="00000000" w:rsidRDefault="00000000" w:rsidRPr="00000000" w14:paraId="000000BF">
                  <w:pPr>
                    <w:jc w:val="center"/>
                    <w:rPr>
                      <w:b w:val="1"/>
                      <w:bCs w:val="1"/>
                    </w:rPr>
                  </w:pPr>
                  <w:r w:rsidDel="00000000" w:rsidR="00000000" w:rsidRPr="00000000">
                    <w:rPr>
                      <w:b w:val="1"/>
                      <w:bCs w:val="1"/>
                      <w:rtl w:val="0"/>
                    </w:rPr>
                    <w:t xml:space="preserve">NOMBRE DEL CAMPO</w:t>
                  </w:r>
                </w:p>
              </w:tc>
              <w:tc>
                <w:tcPr>
                  <w:shd w:fill="e2efd9" w:val="clear"/>
                </w:tcPr>
                <w:p w:rsidR="00000000" w:rsidDel="00000000" w:rsidP="00000000" w:rsidRDefault="00000000" w:rsidRPr="00000000" w14:paraId="000000C0">
                  <w:pPr>
                    <w:jc w:val="center"/>
                    <w:rPr>
                      <w:b w:val="1"/>
                      <w:bCs w:val="1"/>
                    </w:rPr>
                  </w:pPr>
                  <w:r w:rsidDel="00000000" w:rsidR="00000000" w:rsidRPr="00000000">
                    <w:rPr>
                      <w:b w:val="1"/>
                      <w:bCs w:val="1"/>
                      <w:rtl w:val="0"/>
                    </w:rPr>
                    <w:t xml:space="preserve">TIPO DE DATO</w:t>
                  </w:r>
                </w:p>
              </w:tc>
              <w:tc>
                <w:tcPr>
                  <w:shd w:fill="e2efd9" w:val="clear"/>
                </w:tcPr>
                <w:p w:rsidR="00000000" w:rsidDel="00000000" w:rsidP="00000000" w:rsidRDefault="00000000" w:rsidRPr="00000000" w14:paraId="000000C1">
                  <w:pPr>
                    <w:jc w:val="center"/>
                    <w:rPr>
                      <w:b w:val="1"/>
                      <w:bCs w:val="1"/>
                    </w:rPr>
                  </w:pPr>
                  <w:r w:rsidDel="00000000" w:rsidR="00000000" w:rsidRPr="00000000">
                    <w:rPr>
                      <w:b w:val="1"/>
                      <w:bCs w:val="1"/>
                      <w:rtl w:val="0"/>
                    </w:rPr>
                    <w:t xml:space="preserve">TAMAÑO</w:t>
                  </w:r>
                </w:p>
              </w:tc>
              <w:tc>
                <w:tcPr>
                  <w:shd w:fill="e2efd9" w:val="clear"/>
                </w:tcPr>
                <w:p w:rsidR="00000000" w:rsidDel="00000000" w:rsidP="00000000" w:rsidRDefault="00000000" w:rsidRPr="00000000" w14:paraId="000000C2">
                  <w:pPr>
                    <w:jc w:val="center"/>
                    <w:rPr>
                      <w:b w:val="1"/>
                      <w:bCs w:val="1"/>
                    </w:rPr>
                  </w:pPr>
                  <w:r w:rsidDel="00000000" w:rsidR="00000000" w:rsidRPr="00000000">
                    <w:rPr>
                      <w:b w:val="1"/>
                      <w:bCs w:val="1"/>
                      <w:rtl w:val="0"/>
                    </w:rPr>
                    <w:t xml:space="preserve">VALORES PERMITIDOS</w:t>
                  </w:r>
                </w:p>
              </w:tc>
              <w:tc>
                <w:tcPr>
                  <w:shd w:fill="e2efd9" w:val="clear"/>
                </w:tcPr>
                <w:p w:rsidR="00000000" w:rsidDel="00000000" w:rsidP="00000000" w:rsidRDefault="00000000" w:rsidRPr="00000000" w14:paraId="000000C3">
                  <w:pPr>
                    <w:jc w:val="center"/>
                    <w:rPr>
                      <w:b w:val="1"/>
                      <w:bCs w:val="1"/>
                    </w:rPr>
                  </w:pPr>
                  <w:r w:rsidDel="00000000" w:rsidR="00000000" w:rsidRPr="00000000">
                    <w:rPr>
                      <w:b w:val="1"/>
                      <w:bCs w:val="1"/>
                      <w:rtl w:val="0"/>
                    </w:rPr>
                    <w:t xml:space="preserve">OBSERVACIÓN</w:t>
                  </w:r>
                </w:p>
              </w:tc>
            </w:tr>
            <w:tr>
              <w:trPr>
                <w:cantSplit w:val="0"/>
                <w:trHeight w:val="457" w:hRule="atLeast"/>
                <w:tblHeader w:val="0"/>
              </w:trPr>
              <w:tc>
                <w:tcPr/>
                <w:p w:rsidR="00000000" w:rsidDel="00000000" w:rsidP="00000000" w:rsidRDefault="00000000" w:rsidRPr="00000000" w14:paraId="000000C4">
                  <w:pPr>
                    <w:rPr>
                      <w:highlight w:val="yellow"/>
                    </w:rPr>
                  </w:pPr>
                  <w:r w:rsidDel="00000000" w:rsidR="00000000" w:rsidRPr="00000000">
                    <w:rPr>
                      <w:highlight w:val="yellow"/>
                      <w:rtl w:val="0"/>
                    </w:rPr>
                    <w:t xml:space="preserve">Tipo de persona</w:t>
                  </w:r>
                </w:p>
              </w:tc>
              <w:tc>
                <w:tcPr/>
                <w:p w:rsidR="00000000" w:rsidDel="00000000" w:rsidP="00000000" w:rsidRDefault="00000000" w:rsidRPr="00000000" w14:paraId="000000C5">
                  <w:pPr>
                    <w:rPr>
                      <w:highlight w:val="yellow"/>
                    </w:rPr>
                  </w:pPr>
                  <w:r w:rsidDel="00000000" w:rsidR="00000000" w:rsidRPr="00000000">
                    <w:rPr>
                      <w:highlight w:val="yellow"/>
                      <w:rtl w:val="0"/>
                    </w:rPr>
                    <w:t xml:space="preserve">Lista desplegable</w:t>
                  </w:r>
                </w:p>
              </w:tc>
              <w:tc>
                <w:tcPr/>
                <w:p w:rsidR="00000000" w:rsidDel="00000000" w:rsidP="00000000" w:rsidRDefault="00000000" w:rsidRPr="00000000" w14:paraId="000000C6">
                  <w:pPr>
                    <w:rPr>
                      <w:highlight w:val="yellow"/>
                    </w:rPr>
                  </w:pPr>
                  <w:r w:rsidDel="00000000" w:rsidR="00000000" w:rsidRPr="00000000">
                    <w:rPr>
                      <w:highlight w:val="yellow"/>
                      <w:rtl w:val="0"/>
                    </w:rPr>
                    <w:t xml:space="preserve">N/A</w:t>
                  </w:r>
                </w:p>
              </w:tc>
              <w:tc>
                <w:tcPr/>
                <w:p w:rsidR="00000000" w:rsidDel="00000000" w:rsidP="00000000" w:rsidRDefault="00000000" w:rsidRPr="00000000" w14:paraId="000000C7">
                  <w:pPr>
                    <w:rPr>
                      <w:highlight w:val="yellow"/>
                    </w:rPr>
                  </w:pPr>
                  <w:r w:rsidDel="00000000" w:rsidR="00000000" w:rsidRPr="00000000">
                    <w:rPr>
                      <w:highlight w:val="yellow"/>
                      <w:rtl w:val="0"/>
                    </w:rPr>
                    <w:t xml:space="preserve">Natural</w:t>
                  </w:r>
                </w:p>
                <w:p w:rsidR="00000000" w:rsidDel="00000000" w:rsidP="00000000" w:rsidRDefault="00000000" w:rsidRPr="00000000" w14:paraId="000000C8">
                  <w:pPr>
                    <w:rPr>
                      <w:highlight w:val="yellow"/>
                    </w:rPr>
                  </w:pPr>
                  <w:r w:rsidDel="00000000" w:rsidR="00000000" w:rsidRPr="00000000">
                    <w:rPr>
                      <w:highlight w:val="yellow"/>
                      <w:rtl w:val="0"/>
                    </w:rPr>
                    <w:t xml:space="preserve">Jurídica</w:t>
                  </w:r>
                </w:p>
              </w:tc>
              <w:tc>
                <w:tcPr/>
                <w:p w:rsidR="00000000" w:rsidDel="00000000" w:rsidP="00000000" w:rsidRDefault="00000000" w:rsidRPr="00000000" w14:paraId="000000C9">
                  <w:pPr>
                    <w:jc w:val="both"/>
                    <w:rPr>
                      <w:highlight w:val="yellow"/>
                    </w:rPr>
                  </w:pPr>
                  <w:r w:rsidDel="00000000" w:rsidR="00000000" w:rsidRPr="00000000">
                    <w:rPr>
                      <w:highlight w:val="yellow"/>
                      <w:rtl w:val="0"/>
                    </w:rPr>
                    <w:t xml:space="preserve">Esta lista desplegable debe permitir seleccionar una de las opciones:</w:t>
                  </w:r>
                </w:p>
                <w:p w:rsidR="00000000" w:rsidDel="00000000" w:rsidP="00000000" w:rsidRDefault="00000000" w:rsidRPr="00000000" w14:paraId="000000CA">
                  <w:pPr>
                    <w:jc w:val="both"/>
                    <w:rPr>
                      <w:highlight w:val="yellow"/>
                    </w:rPr>
                  </w:pPr>
                  <w:r w:rsidDel="00000000" w:rsidR="00000000" w:rsidRPr="00000000">
                    <w:rPr>
                      <w:highlight w:val="yellow"/>
                      <w:rtl w:val="0"/>
                    </w:rPr>
                    <w:t xml:space="preserve">Natural</w:t>
                  </w:r>
                </w:p>
                <w:p w:rsidR="00000000" w:rsidDel="00000000" w:rsidP="00000000" w:rsidRDefault="00000000" w:rsidRPr="00000000" w14:paraId="000000CB">
                  <w:pPr>
                    <w:jc w:val="both"/>
                    <w:rPr>
                      <w:highlight w:val="yellow"/>
                    </w:rPr>
                  </w:pPr>
                  <w:r w:rsidDel="00000000" w:rsidR="00000000" w:rsidRPr="00000000">
                    <w:rPr>
                      <w:highlight w:val="yellow"/>
                      <w:rtl w:val="0"/>
                    </w:rPr>
                    <w:t xml:space="preserve">Jurídica</w:t>
                  </w:r>
                </w:p>
                <w:p w:rsidR="00000000" w:rsidDel="00000000" w:rsidP="00000000" w:rsidRDefault="00000000" w:rsidRPr="00000000" w14:paraId="000000CC">
                  <w:pPr>
                    <w:jc w:val="both"/>
                    <w:rPr>
                      <w:highlight w:val="yellow"/>
                    </w:rPr>
                  </w:pPr>
                  <w:r w:rsidDel="00000000" w:rsidR="00000000" w:rsidRPr="00000000">
                    <w:rPr>
                      <w:highlight w:val="yellow"/>
                      <w:rtl w:val="0"/>
                    </w:rPr>
                    <w:t xml:space="preserve">El campo es obligatorio</w:t>
                  </w:r>
                </w:p>
              </w:tc>
            </w:tr>
            <w:tr>
              <w:trPr>
                <w:cantSplit w:val="0"/>
                <w:trHeight w:val="903" w:hRule="atLeast"/>
                <w:tblHeader w:val="0"/>
              </w:trPr>
              <w:tc>
                <w:tcPr/>
                <w:p w:rsidR="00000000" w:rsidDel="00000000" w:rsidP="00000000" w:rsidRDefault="00000000" w:rsidRPr="00000000" w14:paraId="000000CD">
                  <w:pPr>
                    <w:rPr>
                      <w:highlight w:val="yellow"/>
                    </w:rPr>
                  </w:pPr>
                  <w:r w:rsidDel="00000000" w:rsidR="00000000" w:rsidRPr="00000000">
                    <w:rPr>
                      <w:highlight w:val="yellow"/>
                      <w:rtl w:val="0"/>
                    </w:rPr>
                    <w:t xml:space="preserve">Funcionario público</w:t>
                  </w:r>
                </w:p>
              </w:tc>
              <w:tc>
                <w:tcPr/>
                <w:p w:rsidR="00000000" w:rsidDel="00000000" w:rsidP="00000000" w:rsidRDefault="00000000" w:rsidRPr="00000000" w14:paraId="000000CE">
                  <w:pPr>
                    <w:rPr>
                      <w:highlight w:val="yellow"/>
                    </w:rPr>
                  </w:pPr>
                  <w:r w:rsidDel="00000000" w:rsidR="00000000" w:rsidRPr="00000000">
                    <w:rPr>
                      <w:highlight w:val="yellow"/>
                      <w:rtl w:val="0"/>
                    </w:rPr>
                    <w:t xml:space="preserve">Booleano </w:t>
                  </w:r>
                </w:p>
              </w:tc>
              <w:tc>
                <w:tcPr/>
                <w:p w:rsidR="00000000" w:rsidDel="00000000" w:rsidP="00000000" w:rsidRDefault="00000000" w:rsidRPr="00000000" w14:paraId="000000CF">
                  <w:pPr>
                    <w:rPr>
                      <w:highlight w:val="yellow"/>
                    </w:rPr>
                  </w:pPr>
                  <w:r w:rsidDel="00000000" w:rsidR="00000000" w:rsidRPr="00000000">
                    <w:rPr>
                      <w:highlight w:val="yellow"/>
                      <w:rtl w:val="0"/>
                    </w:rPr>
                    <w:t xml:space="preserve">N/A</w:t>
                  </w:r>
                </w:p>
              </w:tc>
              <w:tc>
                <w:tcPr/>
                <w:p w:rsidR="00000000" w:rsidDel="00000000" w:rsidP="00000000" w:rsidRDefault="00000000" w:rsidRPr="00000000" w14:paraId="000000D0">
                  <w:pPr>
                    <w:rPr>
                      <w:highlight w:val="yellow"/>
                    </w:rPr>
                  </w:pPr>
                  <w:r w:rsidDel="00000000" w:rsidR="00000000" w:rsidRPr="00000000">
                    <w:rPr>
                      <w:highlight w:val="yellow"/>
                      <w:rtl w:val="0"/>
                    </w:rPr>
                    <w:t xml:space="preserve">N/A</w:t>
                  </w:r>
                </w:p>
              </w:tc>
              <w:tc>
                <w:tcPr/>
                <w:p w:rsidR="00000000" w:rsidDel="00000000" w:rsidP="00000000" w:rsidRDefault="00000000" w:rsidRPr="00000000" w14:paraId="000000D1">
                  <w:pPr>
                    <w:spacing w:after="240" w:before="240" w:lineRule="auto"/>
                    <w:jc w:val="both"/>
                    <w:rPr>
                      <w:highlight w:val="yellow"/>
                    </w:rPr>
                  </w:pPr>
                  <w:r w:rsidDel="00000000" w:rsidR="00000000" w:rsidRPr="00000000">
                    <w:rPr>
                      <w:highlight w:val="yellow"/>
                      <w:rtl w:val="0"/>
                    </w:rPr>
                    <w:t xml:space="preserve">Este campo Booleano debe permitir la selección a consideración del solicitante. Campo no obligatorio.</w:t>
                  </w:r>
                </w:p>
              </w:tc>
            </w:tr>
          </w:tbl>
          <w:p w:rsidR="00000000" w:rsidDel="00000000" w:rsidP="00000000" w:rsidRDefault="00000000" w:rsidRPr="00000000" w14:paraId="000000D2">
            <w:pPr>
              <w:spacing w:after="40" w:lineRule="auto"/>
              <w:rPr>
                <w:b w:val="1"/>
                <w:bCs w:val="1"/>
              </w:rPr>
            </w:pPr>
            <w:r w:rsidDel="00000000" w:rsidR="00000000" w:rsidRPr="00000000">
              <w:rPr>
                <w:rtl w:val="0"/>
              </w:rPr>
            </w:r>
          </w:p>
          <w:p w:rsidR="00000000" w:rsidDel="00000000" w:rsidP="00000000" w:rsidRDefault="00000000" w:rsidRPr="00000000" w14:paraId="000000D3">
            <w:pPr>
              <w:spacing w:after="40" w:lineRule="auto"/>
              <w:rPr>
                <w:b w:val="1"/>
                <w:bCs w:val="1"/>
              </w:rPr>
            </w:pPr>
            <w:r w:rsidDel="00000000" w:rsidR="00000000" w:rsidRPr="00000000">
              <w:rPr>
                <w:rtl w:val="0"/>
              </w:rPr>
            </w:r>
          </w:p>
          <w:p w:rsidR="00000000" w:rsidDel="00000000" w:rsidP="00000000" w:rsidRDefault="00000000" w:rsidRPr="00000000" w14:paraId="000000D4">
            <w:pPr>
              <w:spacing w:after="40" w:lineRule="auto"/>
              <w:rPr>
                <w:b w:val="1"/>
                <w:bCs w:val="1"/>
              </w:rPr>
            </w:pPr>
            <w:r w:rsidDel="00000000" w:rsidR="00000000" w:rsidRPr="00000000">
              <w:rPr>
                <w:rtl w:val="0"/>
              </w:rPr>
            </w:r>
          </w:p>
          <w:p w:rsidR="00000000" w:rsidDel="00000000" w:rsidP="00000000" w:rsidRDefault="00000000" w:rsidRPr="00000000" w14:paraId="000000D5">
            <w:pPr>
              <w:spacing w:after="40" w:lineRule="auto"/>
              <w:rPr>
                <w:b w:val="1"/>
                <w:bCs w:val="1"/>
              </w:rPr>
            </w:pPr>
            <w:r w:rsidDel="00000000" w:rsidR="00000000" w:rsidRPr="00000000">
              <w:rPr>
                <w:b w:val="1"/>
                <w:bCs w:val="1"/>
                <w:rtl w:val="0"/>
              </w:rPr>
              <w:t xml:space="preserve">Mockup 2</w:t>
            </w:r>
          </w:p>
          <w:p w:rsidR="00000000" w:rsidDel="00000000" w:rsidP="00000000" w:rsidRDefault="00000000" w:rsidRPr="00000000" w14:paraId="000000D6">
            <w:pPr>
              <w:spacing w:after="40" w:lineRule="auto"/>
              <w:rPr>
                <w:b w:val="1"/>
                <w:bCs w:val="1"/>
              </w:rPr>
            </w:pPr>
            <w:r w:rsidDel="00000000" w:rsidR="00000000" w:rsidRPr="00000000">
              <w:rPr>
                <w:rtl w:val="0"/>
              </w:rPr>
            </w:r>
          </w:p>
          <w:p w:rsidR="00000000" w:rsidDel="00000000" w:rsidP="00000000" w:rsidRDefault="00000000" w:rsidRPr="00000000" w14:paraId="000000D7">
            <w:pPr>
              <w:spacing w:after="40" w:lineRule="auto"/>
              <w:rPr>
                <w:b w:val="1"/>
                <w:bCs w:val="1"/>
              </w:rPr>
            </w:pPr>
            <w:r w:rsidDel="00000000" w:rsidR="00000000" w:rsidRPr="00000000">
              <w:rPr>
                <w:b w:val="1"/>
                <w:bCs w:val="1"/>
                <w:rtl w:val="0"/>
              </w:rPr>
              <w:t xml:space="preserve">Bloque Recibo de pago, </w:t>
            </w:r>
            <w:r w:rsidDel="00000000" w:rsidR="00000000" w:rsidRPr="00000000">
              <w:rPr>
                <w:b w:val="1"/>
                <w:bCs w:val="1"/>
                <w:rtl w:val="0"/>
              </w:rPr>
              <w:t xml:space="preserve"> los 3 campos se mantienen</w:t>
            </w:r>
          </w:p>
          <w:p w:rsidR="00000000" w:rsidDel="00000000" w:rsidP="00000000" w:rsidRDefault="00000000" w:rsidRPr="00000000" w14:paraId="000000D8">
            <w:pPr>
              <w:spacing w:after="40" w:lineRule="auto"/>
              <w:rPr>
                <w:b w:val="1"/>
                <w:bCs w:val="1"/>
              </w:rPr>
            </w:pPr>
            <w:r w:rsidDel="00000000" w:rsidR="00000000" w:rsidRPr="00000000">
              <w:rPr>
                <w:rtl w:val="0"/>
              </w:rPr>
            </w:r>
          </w:p>
          <w:p w:rsidR="00000000" w:rsidDel="00000000" w:rsidP="00000000" w:rsidRDefault="00000000" w:rsidRPr="00000000" w14:paraId="000000D9">
            <w:pPr>
              <w:spacing w:after="40" w:lineRule="auto"/>
              <w:jc w:val="center"/>
              <w:rPr>
                <w:b w:val="1"/>
                <w:bCs w:val="1"/>
              </w:rPr>
            </w:pPr>
            <w:r w:rsidDel="00000000" w:rsidR="00000000" w:rsidRPr="00000000">
              <w:rPr>
                <w:b w:val="1"/>
                <w:bCs w:val="1"/>
              </w:rPr>
              <w:drawing>
                <wp:inline distB="0" distT="0" distL="0" distR="0">
                  <wp:extent cx="4855072" cy="938774"/>
                  <wp:effectExtent b="3175" l="3175" r="3175" t="3175"/>
                  <wp:docPr id="2079185839"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4855072" cy="938774"/>
                          </a:xfrm>
                          <a:prstGeom prst="rect"/>
                          <a:ln w="3175">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DA">
            <w:pPr>
              <w:spacing w:after="40" w:lineRule="auto"/>
              <w:rPr>
                <w:b w:val="1"/>
                <w:bCs w:val="1"/>
              </w:rPr>
            </w:pPr>
            <w:r w:rsidDel="00000000" w:rsidR="00000000" w:rsidRPr="00000000">
              <w:rPr>
                <w:rtl w:val="0"/>
              </w:rPr>
            </w:r>
          </w:p>
          <w:p w:rsidR="00000000" w:rsidDel="00000000" w:rsidP="00000000" w:rsidRDefault="00000000" w:rsidRPr="00000000" w14:paraId="000000DB">
            <w:pPr>
              <w:spacing w:after="40" w:lineRule="auto"/>
              <w:rPr>
                <w:b w:val="1"/>
                <w:bCs w:val="1"/>
              </w:rPr>
            </w:pPr>
            <w:r w:rsidDel="00000000" w:rsidR="00000000" w:rsidRPr="00000000">
              <w:rPr>
                <w:b w:val="1"/>
                <w:bCs w:val="1"/>
                <w:rtl w:val="0"/>
              </w:rPr>
              <w:t xml:space="preserve">Mockup 3</w:t>
            </w:r>
          </w:p>
          <w:p w:rsidR="00000000" w:rsidDel="00000000" w:rsidP="00000000" w:rsidRDefault="00000000" w:rsidRPr="00000000" w14:paraId="000000DC">
            <w:pPr>
              <w:spacing w:after="40" w:lineRule="auto"/>
              <w:rPr>
                <w:b w:val="1"/>
                <w:bCs w:val="1"/>
              </w:rPr>
            </w:pPr>
            <w:r w:rsidDel="00000000" w:rsidR="00000000" w:rsidRPr="00000000">
              <w:rPr>
                <w:rtl w:val="0"/>
              </w:rPr>
            </w:r>
          </w:p>
          <w:p w:rsidR="00000000" w:rsidDel="00000000" w:rsidP="00000000" w:rsidRDefault="00000000" w:rsidRPr="00000000" w14:paraId="000000DD">
            <w:pPr>
              <w:spacing w:after="40" w:lineRule="auto"/>
              <w:rPr>
                <w:b w:val="1"/>
                <w:bCs w:val="1"/>
              </w:rPr>
            </w:pPr>
            <w:r w:rsidDel="00000000" w:rsidR="00000000" w:rsidRPr="00000000">
              <w:rPr>
                <w:b w:val="1"/>
                <w:bCs w:val="1"/>
                <w:rtl w:val="0"/>
              </w:rPr>
              <w:t xml:space="preserve">Lista de documentos</w:t>
            </w:r>
          </w:p>
          <w:p w:rsidR="00000000" w:rsidDel="00000000" w:rsidP="00000000" w:rsidRDefault="00000000" w:rsidRPr="00000000" w14:paraId="000000DE">
            <w:pPr>
              <w:spacing w:after="40" w:lineRule="auto"/>
              <w:jc w:val="center"/>
              <w:rPr>
                <w:b w:val="1"/>
                <w:bCs w:val="1"/>
              </w:rPr>
            </w:pPr>
            <w:r w:rsidDel="00000000" w:rsidR="00000000" w:rsidRPr="00000000">
              <w:rPr>
                <w:b w:val="1"/>
                <w:bCs w:val="1"/>
              </w:rPr>
              <w:drawing>
                <wp:inline distB="114300" distT="114300" distL="114300" distR="114300">
                  <wp:extent cx="5457411" cy="7326496"/>
                  <wp:effectExtent b="25400" l="25400" r="25400" t="25400"/>
                  <wp:docPr id="2079185838" name="image5.png"/>
                  <a:graphic>
                    <a:graphicData uri="http://schemas.openxmlformats.org/drawingml/2006/picture">
                      <pic:pic>
                        <pic:nvPicPr>
                          <pic:cNvPr id="0" name="image5.png"/>
                          <pic:cNvPicPr preferRelativeResize="0"/>
                        </pic:nvPicPr>
                        <pic:blipFill>
                          <a:blip r:embed="rId9"/>
                          <a:srcRect b="0" l="0" r="0" t="0"/>
                          <a:stretch>
                            <a:fillRect/>
                          </a:stretch>
                        </pic:blipFill>
                        <pic:spPr>
                          <a:xfrm>
                            <a:off x="0" y="0"/>
                            <a:ext cx="5457411" cy="7326496"/>
                          </a:xfrm>
                          <a:prstGeom prst="rect"/>
                          <a:ln w="25400">
                            <a:solidFill>
                              <a:srgbClr val="D0D0D0"/>
                            </a:solidFill>
                            <a:prstDash val="solid"/>
                          </a:ln>
                        </pic:spPr>
                      </pic:pic>
                    </a:graphicData>
                  </a:graphic>
                </wp:inline>
              </w:drawing>
            </w:r>
            <w:r w:rsidDel="00000000" w:rsidR="00000000" w:rsidRPr="00000000">
              <w:rPr>
                <w:rtl w:val="0"/>
              </w:rPr>
            </w:r>
          </w:p>
          <w:p w:rsidR="00000000" w:rsidDel="00000000" w:rsidP="00000000" w:rsidRDefault="00000000" w:rsidRPr="00000000" w14:paraId="000000DF">
            <w:pPr>
              <w:pBdr>
                <w:top w:space="0" w:sz="0" w:val="nil"/>
                <w:left w:space="0" w:sz="0" w:val="nil"/>
                <w:bottom w:space="0" w:sz="0" w:val="nil"/>
                <w:right w:space="0" w:sz="0" w:val="nil"/>
                <w:between w:space="0" w:sz="0" w:val="nil"/>
              </w:pBdr>
              <w:spacing w:after="40" w:lineRule="auto"/>
              <w:ind w:left="0" w:firstLine="0"/>
              <w:rPr>
                <w:b w:val="1"/>
                <w:bCs w:val="1"/>
              </w:rPr>
            </w:pPr>
            <w:r w:rsidDel="00000000" w:rsidR="00000000" w:rsidRPr="00000000">
              <w:rPr>
                <w:rtl w:val="0"/>
              </w:rPr>
            </w:r>
          </w:p>
          <w:p w:rsidR="00000000" w:rsidDel="00000000" w:rsidP="00000000" w:rsidRDefault="00000000" w:rsidRPr="00000000" w14:paraId="000000E0">
            <w:pPr>
              <w:pBdr>
                <w:top w:space="0" w:sz="0" w:val="nil"/>
                <w:left w:space="0" w:sz="0" w:val="nil"/>
                <w:bottom w:space="0" w:sz="0" w:val="nil"/>
                <w:right w:space="0" w:sz="0" w:val="nil"/>
                <w:between w:space="0" w:sz="0" w:val="nil"/>
              </w:pBdr>
              <w:spacing w:after="40" w:lineRule="auto"/>
              <w:rPr>
                <w:b w:val="1"/>
                <w:bCs w:val="1"/>
              </w:rPr>
            </w:pPr>
            <w:r w:rsidDel="00000000" w:rsidR="00000000" w:rsidRPr="00000000">
              <w:rPr>
                <w:b w:val="1"/>
                <w:bCs w:val="1"/>
                <w:rtl w:val="0"/>
              </w:rPr>
              <w:t xml:space="preserve">Mockup 4</w:t>
            </w:r>
          </w:p>
          <w:p w:rsidR="00000000" w:rsidDel="00000000" w:rsidP="00000000" w:rsidRDefault="00000000" w:rsidRPr="00000000" w14:paraId="000000E1">
            <w:pPr>
              <w:pBdr>
                <w:top w:space="0" w:sz="0" w:val="nil"/>
                <w:left w:space="0" w:sz="0" w:val="nil"/>
                <w:bottom w:space="0" w:sz="0" w:val="nil"/>
                <w:right w:space="0" w:sz="0" w:val="nil"/>
                <w:between w:space="0" w:sz="0" w:val="nil"/>
              </w:pBdr>
              <w:spacing w:after="40" w:lineRule="auto"/>
              <w:rPr/>
            </w:pPr>
            <w:r w:rsidDel="00000000" w:rsidR="00000000" w:rsidRPr="00000000">
              <w:rPr>
                <w:rtl w:val="0"/>
              </w:rPr>
            </w:r>
          </w:p>
          <w:p w:rsidR="00000000" w:rsidDel="00000000" w:rsidP="00000000" w:rsidRDefault="00000000" w:rsidRPr="00000000" w14:paraId="000000E2">
            <w:pPr>
              <w:pBdr>
                <w:top w:space="0" w:sz="0" w:val="nil"/>
                <w:left w:space="0" w:sz="0" w:val="nil"/>
                <w:bottom w:space="0" w:sz="0" w:val="nil"/>
                <w:right w:space="0" w:sz="0" w:val="nil"/>
                <w:between w:space="0" w:sz="0" w:val="nil"/>
              </w:pBdr>
              <w:spacing w:after="40" w:lineRule="auto"/>
              <w:rPr/>
            </w:pPr>
            <w:r w:rsidDel="00000000" w:rsidR="00000000" w:rsidRPr="00000000">
              <w:rPr>
                <w:rtl w:val="0"/>
              </w:rPr>
            </w:r>
          </w:p>
          <w:p w:rsidR="00000000" w:rsidDel="00000000" w:rsidP="00000000" w:rsidRDefault="00000000" w:rsidRPr="00000000" w14:paraId="000000E3">
            <w:pPr>
              <w:pBdr>
                <w:top w:space="0" w:sz="0" w:val="nil"/>
                <w:left w:space="0" w:sz="0" w:val="nil"/>
                <w:bottom w:space="0" w:sz="0" w:val="nil"/>
                <w:right w:space="0" w:sz="0" w:val="nil"/>
                <w:between w:space="0" w:sz="0" w:val="nil"/>
              </w:pBdr>
              <w:spacing w:after="40" w:lineRule="auto"/>
              <w:jc w:val="center"/>
              <w:rPr/>
            </w:pPr>
            <w:r w:rsidDel="00000000" w:rsidR="00000000" w:rsidRPr="00000000">
              <w:rPr/>
              <w:drawing>
                <wp:inline distB="0" distT="0" distL="0" distR="0">
                  <wp:extent cx="3291448" cy="2221126"/>
                  <wp:effectExtent b="3175" l="3175" r="3175" t="3175"/>
                  <wp:docPr id="2079185841" name="image1.png"/>
                  <a:graphic>
                    <a:graphicData uri="http://schemas.openxmlformats.org/drawingml/2006/picture">
                      <pic:pic>
                        <pic:nvPicPr>
                          <pic:cNvPr id="0" name="image1.png"/>
                          <pic:cNvPicPr preferRelativeResize="0"/>
                        </pic:nvPicPr>
                        <pic:blipFill>
                          <a:blip r:embed="rId10"/>
                          <a:srcRect b="0" l="0" r="0" t="0"/>
                          <a:stretch>
                            <a:fillRect/>
                          </a:stretch>
                        </pic:blipFill>
                        <pic:spPr>
                          <a:xfrm>
                            <a:off x="0" y="0"/>
                            <a:ext cx="3291448" cy="2221126"/>
                          </a:xfrm>
                          <a:prstGeom prst="rect"/>
                          <a:ln w="3175">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E4">
            <w:pPr>
              <w:pBdr>
                <w:top w:space="0" w:sz="0" w:val="nil"/>
                <w:left w:space="0" w:sz="0" w:val="nil"/>
                <w:bottom w:space="0" w:sz="0" w:val="nil"/>
                <w:right w:space="0" w:sz="0" w:val="nil"/>
                <w:between w:space="0" w:sz="0" w:val="nil"/>
              </w:pBdr>
              <w:spacing w:after="40" w:lineRule="auto"/>
              <w:jc w:val="center"/>
              <w:rPr/>
            </w:pPr>
            <w:r w:rsidDel="00000000" w:rsidR="00000000" w:rsidRPr="00000000">
              <w:rPr>
                <w:rtl w:val="0"/>
              </w:rPr>
            </w:r>
          </w:p>
          <w:p w:rsidR="00000000" w:rsidDel="00000000" w:rsidP="00000000" w:rsidRDefault="00000000" w:rsidRPr="00000000" w14:paraId="000000E5">
            <w:pPr>
              <w:pBdr>
                <w:top w:space="0" w:sz="0" w:val="nil"/>
                <w:left w:space="0" w:sz="0" w:val="nil"/>
                <w:bottom w:space="0" w:sz="0" w:val="nil"/>
                <w:right w:space="0" w:sz="0" w:val="nil"/>
                <w:between w:space="0" w:sz="0" w:val="nil"/>
              </w:pBdr>
              <w:spacing w:after="40" w:lineRule="auto"/>
              <w:ind w:left="0" w:firstLine="0"/>
              <w:rPr>
                <w:b w:val="1"/>
                <w:bCs w:val="1"/>
              </w:rPr>
            </w:pPr>
            <w:r w:rsidDel="00000000" w:rsidR="00000000" w:rsidRPr="00000000">
              <w:rPr>
                <w:b w:val="1"/>
                <w:bCs w:val="1"/>
                <w:rtl w:val="0"/>
              </w:rPr>
              <w:t xml:space="preserve">Mockup 5</w:t>
            </w:r>
          </w:p>
          <w:p w:rsidR="00000000" w:rsidDel="00000000" w:rsidP="00000000" w:rsidRDefault="00000000" w:rsidRPr="00000000" w14:paraId="000000E6">
            <w:pPr>
              <w:pBdr>
                <w:top w:space="0" w:sz="0" w:val="nil"/>
                <w:left w:space="0" w:sz="0" w:val="nil"/>
                <w:bottom w:space="0" w:sz="0" w:val="nil"/>
                <w:right w:space="0" w:sz="0" w:val="nil"/>
                <w:between w:space="0" w:sz="0" w:val="nil"/>
              </w:pBdr>
              <w:spacing w:after="40" w:lineRule="auto"/>
              <w:ind w:left="0" w:firstLine="0"/>
              <w:rPr/>
            </w:pPr>
            <w:r w:rsidDel="00000000" w:rsidR="00000000" w:rsidRPr="00000000">
              <w:rPr>
                <w:rtl w:val="0"/>
              </w:rPr>
            </w:r>
          </w:p>
          <w:p w:rsidR="00000000" w:rsidDel="00000000" w:rsidP="00000000" w:rsidRDefault="00000000" w:rsidRPr="00000000" w14:paraId="000000E7">
            <w:pPr>
              <w:pBdr>
                <w:top w:space="0" w:sz="0" w:val="nil"/>
                <w:left w:space="0" w:sz="0" w:val="nil"/>
                <w:bottom w:space="0" w:sz="0" w:val="nil"/>
                <w:right w:space="0" w:sz="0" w:val="nil"/>
                <w:between w:space="0" w:sz="0" w:val="nil"/>
              </w:pBdr>
              <w:spacing w:after="40" w:lineRule="auto"/>
              <w:ind w:left="0" w:firstLine="0"/>
              <w:rPr/>
            </w:pPr>
            <w:r w:rsidDel="00000000" w:rsidR="00000000" w:rsidRPr="00000000">
              <w:rPr>
                <w:rtl w:val="0"/>
              </w:rPr>
              <w:t xml:space="preserve">Mensaje total de jurisdiccion </w:t>
            </w:r>
          </w:p>
          <w:p w:rsidR="00000000" w:rsidDel="00000000" w:rsidP="00000000" w:rsidRDefault="00000000" w:rsidRPr="00000000" w14:paraId="000000E8">
            <w:pPr>
              <w:pBdr>
                <w:top w:space="0" w:sz="0" w:val="nil"/>
                <w:left w:space="0" w:sz="0" w:val="nil"/>
                <w:bottom w:space="0" w:sz="0" w:val="nil"/>
                <w:right w:space="0" w:sz="0" w:val="nil"/>
                <w:between w:space="0" w:sz="0" w:val="nil"/>
              </w:pBdr>
              <w:spacing w:after="40" w:lineRule="auto"/>
              <w:ind w:left="720" w:firstLine="0"/>
              <w:rPr/>
            </w:pPr>
            <w:r w:rsidDel="00000000" w:rsidR="00000000" w:rsidRPr="00000000">
              <w:rPr>
                <w:rtl w:val="0"/>
              </w:rPr>
            </w:r>
          </w:p>
          <w:p w:rsidR="00000000" w:rsidDel="00000000" w:rsidP="00000000" w:rsidRDefault="00000000" w:rsidRPr="00000000" w14:paraId="000000E9">
            <w:pPr>
              <w:pBdr>
                <w:top w:space="0" w:sz="0" w:val="nil"/>
                <w:left w:space="0" w:sz="0" w:val="nil"/>
                <w:bottom w:space="0" w:sz="0" w:val="nil"/>
                <w:right w:space="0" w:sz="0" w:val="nil"/>
                <w:between w:space="0" w:sz="0" w:val="nil"/>
              </w:pBdr>
              <w:spacing w:after="40" w:lineRule="auto"/>
              <w:jc w:val="center"/>
              <w:rPr/>
            </w:pPr>
            <w:r w:rsidDel="00000000" w:rsidR="00000000" w:rsidRPr="00000000">
              <w:rPr/>
              <w:drawing>
                <wp:inline distB="114300" distT="114300" distL="114300" distR="114300">
                  <wp:extent cx="3711698" cy="2406672"/>
                  <wp:effectExtent b="0" l="0" r="0" t="0"/>
                  <wp:docPr id="2079185836" name="image6.png"/>
                  <a:graphic>
                    <a:graphicData uri="http://schemas.openxmlformats.org/drawingml/2006/picture">
                      <pic:pic>
                        <pic:nvPicPr>
                          <pic:cNvPr id="0" name="image6.png"/>
                          <pic:cNvPicPr preferRelativeResize="0"/>
                        </pic:nvPicPr>
                        <pic:blipFill>
                          <a:blip r:embed="rId11"/>
                          <a:srcRect b="0" l="0" r="0" t="0"/>
                          <a:stretch>
                            <a:fillRect/>
                          </a:stretch>
                        </pic:blipFill>
                        <pic:spPr>
                          <a:xfrm>
                            <a:off x="0" y="0"/>
                            <a:ext cx="3711698" cy="2406672"/>
                          </a:xfrm>
                          <a:prstGeom prst="rect"/>
                          <a:ln/>
                        </pic:spPr>
                      </pic:pic>
                    </a:graphicData>
                  </a:graphic>
                </wp:inline>
              </w:drawing>
            </w:r>
            <w:r w:rsidDel="00000000" w:rsidR="00000000" w:rsidRPr="00000000">
              <w:rPr>
                <w:rtl w:val="0"/>
              </w:rPr>
            </w:r>
          </w:p>
          <w:p w:rsidR="00000000" w:rsidDel="00000000" w:rsidP="00000000" w:rsidRDefault="00000000" w:rsidRPr="00000000" w14:paraId="000000EA">
            <w:pPr>
              <w:pBdr>
                <w:top w:space="0" w:sz="0" w:val="nil"/>
                <w:left w:space="0" w:sz="0" w:val="nil"/>
                <w:bottom w:space="0" w:sz="0" w:val="nil"/>
                <w:right w:space="0" w:sz="0" w:val="nil"/>
                <w:between w:space="0" w:sz="0" w:val="nil"/>
              </w:pBdr>
              <w:spacing w:after="40" w:lineRule="auto"/>
              <w:jc w:val="center"/>
              <w:rPr/>
            </w:pPr>
            <w:r w:rsidDel="00000000" w:rsidR="00000000" w:rsidRPr="00000000">
              <w:rPr>
                <w:rtl w:val="0"/>
              </w:rPr>
            </w:r>
          </w:p>
          <w:p w:rsidR="00000000" w:rsidDel="00000000" w:rsidP="00000000" w:rsidRDefault="00000000" w:rsidRPr="00000000" w14:paraId="000000EB">
            <w:pPr>
              <w:pBdr>
                <w:top w:space="0" w:sz="0" w:val="nil"/>
                <w:left w:space="0" w:sz="0" w:val="nil"/>
                <w:bottom w:space="0" w:sz="0" w:val="nil"/>
                <w:right w:space="0" w:sz="0" w:val="nil"/>
                <w:between w:space="0" w:sz="0" w:val="nil"/>
              </w:pBdr>
              <w:spacing w:after="40" w:lineRule="auto"/>
              <w:jc w:val="left"/>
              <w:rPr>
                <w:b w:val="1"/>
                <w:bCs w:val="1"/>
              </w:rPr>
            </w:pPr>
            <w:r w:rsidDel="00000000" w:rsidR="00000000" w:rsidRPr="00000000">
              <w:rPr>
                <w:b w:val="1"/>
                <w:bCs w:val="1"/>
                <w:rtl w:val="0"/>
              </w:rPr>
              <w:t xml:space="preserve">Mockup 6</w:t>
            </w:r>
          </w:p>
          <w:p w:rsidR="00000000" w:rsidDel="00000000" w:rsidP="00000000" w:rsidRDefault="00000000" w:rsidRPr="00000000" w14:paraId="000000EC">
            <w:pPr>
              <w:pBdr>
                <w:top w:space="0" w:sz="0" w:val="nil"/>
                <w:left w:space="0" w:sz="0" w:val="nil"/>
                <w:bottom w:space="0" w:sz="0" w:val="nil"/>
                <w:right w:space="0" w:sz="0" w:val="nil"/>
                <w:between w:space="0" w:sz="0" w:val="nil"/>
              </w:pBdr>
              <w:spacing w:after="40" w:lineRule="auto"/>
              <w:jc w:val="left"/>
              <w:rPr/>
            </w:pPr>
            <w:r w:rsidDel="00000000" w:rsidR="00000000" w:rsidRPr="00000000">
              <w:rPr>
                <w:rtl w:val="0"/>
              </w:rPr>
            </w:r>
          </w:p>
          <w:p w:rsidR="00000000" w:rsidDel="00000000" w:rsidP="00000000" w:rsidRDefault="00000000" w:rsidRPr="00000000" w14:paraId="000000ED">
            <w:pPr>
              <w:spacing w:after="40" w:lineRule="auto"/>
              <w:ind w:left="0" w:firstLine="0"/>
              <w:rPr/>
            </w:pPr>
            <w:r w:rsidDel="00000000" w:rsidR="00000000" w:rsidRPr="00000000">
              <w:rPr>
                <w:rtl w:val="0"/>
              </w:rPr>
              <w:t xml:space="preserve">Mensaje total de jurisdicción  por competencia parcial </w:t>
            </w:r>
          </w:p>
          <w:p w:rsidR="00000000" w:rsidDel="00000000" w:rsidP="00000000" w:rsidRDefault="00000000" w:rsidRPr="00000000" w14:paraId="000000EE">
            <w:pPr>
              <w:pBdr>
                <w:top w:space="0" w:sz="0" w:val="nil"/>
                <w:left w:space="0" w:sz="0" w:val="nil"/>
                <w:bottom w:space="0" w:sz="0" w:val="nil"/>
                <w:right w:space="0" w:sz="0" w:val="nil"/>
                <w:between w:space="0" w:sz="0" w:val="nil"/>
              </w:pBdr>
              <w:spacing w:after="40" w:lineRule="auto"/>
              <w:jc w:val="center"/>
              <w:rPr/>
            </w:pPr>
            <w:r w:rsidDel="00000000" w:rsidR="00000000" w:rsidRPr="00000000">
              <w:rPr/>
              <w:drawing>
                <wp:inline distB="114300" distT="114300" distL="114300" distR="114300">
                  <wp:extent cx="5036503" cy="2736368"/>
                  <wp:effectExtent b="0" l="0" r="0" t="0"/>
                  <wp:docPr id="2079185842"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5036503" cy="2736368"/>
                          </a:xfrm>
                          <a:prstGeom prst="rect"/>
                          <a:ln/>
                        </pic:spPr>
                      </pic:pic>
                    </a:graphicData>
                  </a:graphic>
                </wp:inline>
              </w:drawing>
            </w:r>
            <w:r w:rsidDel="00000000" w:rsidR="00000000" w:rsidRPr="00000000">
              <w:rPr>
                <w:rtl w:val="0"/>
              </w:rPr>
            </w:r>
          </w:p>
          <w:p w:rsidR="00000000" w:rsidDel="00000000" w:rsidP="00000000" w:rsidRDefault="00000000" w:rsidRPr="00000000" w14:paraId="000000EF">
            <w:pPr>
              <w:pBdr>
                <w:top w:space="0" w:sz="0" w:val="nil"/>
                <w:left w:space="0" w:sz="0" w:val="nil"/>
                <w:bottom w:space="0" w:sz="0" w:val="nil"/>
                <w:right w:space="0" w:sz="0" w:val="nil"/>
                <w:between w:space="0" w:sz="0" w:val="nil"/>
              </w:pBdr>
              <w:spacing w:after="40" w:lineRule="auto"/>
              <w:ind w:left="1003" w:firstLine="0"/>
              <w:rPr>
                <w:b w:val="1"/>
                <w:bCs w:val="1"/>
                <w:color w:val="000000"/>
              </w:rPr>
            </w:pPr>
            <w:r w:rsidDel="00000000" w:rsidR="00000000" w:rsidRPr="00000000">
              <w:rPr>
                <w:rtl w:val="0"/>
              </w:rPr>
            </w:r>
          </w:p>
          <w:p w:rsidR="00000000" w:rsidDel="00000000" w:rsidP="00000000" w:rsidRDefault="00000000" w:rsidRPr="00000000" w14:paraId="000000F0">
            <w:pPr>
              <w:jc w:val="both"/>
              <w:rPr>
                <w:sz w:val="22"/>
                <w:szCs w:val="22"/>
              </w:rPr>
            </w:pPr>
            <w:r w:rsidDel="00000000" w:rsidR="00000000" w:rsidRPr="00000000">
              <w:rPr>
                <w:b w:val="1"/>
                <w:bCs w:val="1"/>
                <w:sz w:val="22"/>
                <w:szCs w:val="22"/>
                <w:rtl w:val="0"/>
              </w:rPr>
              <w:t xml:space="preserve">Lista de campos del mockup:</w:t>
            </w:r>
            <w:r w:rsidDel="00000000" w:rsidR="00000000" w:rsidRPr="00000000">
              <w:rPr>
                <w:sz w:val="22"/>
                <w:szCs w:val="22"/>
                <w:rtl w:val="0"/>
              </w:rPr>
              <w:t xml:space="preserve"> </w:t>
            </w:r>
          </w:p>
          <w:p w:rsidR="00000000" w:rsidDel="00000000" w:rsidP="00000000" w:rsidRDefault="00000000" w:rsidRPr="00000000" w14:paraId="000000F1">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rtl w:val="0"/>
              </w:rPr>
            </w:r>
          </w:p>
          <w:tbl>
            <w:tblPr>
              <w:tblStyle w:val="Table8"/>
              <w:tblW w:w="964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18"/>
              <w:gridCol w:w="1477"/>
              <w:gridCol w:w="1252"/>
              <w:gridCol w:w="2106"/>
              <w:gridCol w:w="2992"/>
              <w:tblGridChange w:id="0">
                <w:tblGrid>
                  <w:gridCol w:w="1818"/>
                  <w:gridCol w:w="1477"/>
                  <w:gridCol w:w="1252"/>
                  <w:gridCol w:w="2106"/>
                  <w:gridCol w:w="2992"/>
                </w:tblGrid>
              </w:tblGridChange>
            </w:tblGrid>
            <w:tr>
              <w:trPr>
                <w:cantSplit w:val="0"/>
                <w:trHeight w:val="457" w:hRule="atLeast"/>
                <w:tblHeader w:val="0"/>
              </w:trPr>
              <w:tc>
                <w:tcPr>
                  <w:shd w:fill="e2efd9" w:val="clear"/>
                </w:tcPr>
                <w:p w:rsidR="00000000" w:rsidDel="00000000" w:rsidP="00000000" w:rsidRDefault="00000000" w:rsidRPr="00000000" w14:paraId="000000F2">
                  <w:pPr>
                    <w:jc w:val="center"/>
                    <w:rPr>
                      <w:b w:val="1"/>
                      <w:bCs w:val="1"/>
                    </w:rPr>
                  </w:pPr>
                  <w:r w:rsidDel="00000000" w:rsidR="00000000" w:rsidRPr="00000000">
                    <w:rPr>
                      <w:b w:val="1"/>
                      <w:bCs w:val="1"/>
                      <w:rtl w:val="0"/>
                    </w:rPr>
                    <w:t xml:space="preserve">NOMBRE DEL CAMPO</w:t>
                  </w:r>
                </w:p>
              </w:tc>
              <w:tc>
                <w:tcPr>
                  <w:shd w:fill="e2efd9" w:val="clear"/>
                </w:tcPr>
                <w:p w:rsidR="00000000" w:rsidDel="00000000" w:rsidP="00000000" w:rsidRDefault="00000000" w:rsidRPr="00000000" w14:paraId="000000F3">
                  <w:pPr>
                    <w:jc w:val="center"/>
                    <w:rPr>
                      <w:b w:val="1"/>
                      <w:bCs w:val="1"/>
                    </w:rPr>
                  </w:pPr>
                  <w:r w:rsidDel="00000000" w:rsidR="00000000" w:rsidRPr="00000000">
                    <w:rPr>
                      <w:b w:val="1"/>
                      <w:bCs w:val="1"/>
                      <w:rtl w:val="0"/>
                    </w:rPr>
                    <w:t xml:space="preserve">TIPO DE DATO</w:t>
                  </w:r>
                </w:p>
              </w:tc>
              <w:tc>
                <w:tcPr>
                  <w:shd w:fill="e2efd9" w:val="clear"/>
                </w:tcPr>
                <w:p w:rsidR="00000000" w:rsidDel="00000000" w:rsidP="00000000" w:rsidRDefault="00000000" w:rsidRPr="00000000" w14:paraId="000000F4">
                  <w:pPr>
                    <w:jc w:val="center"/>
                    <w:rPr>
                      <w:b w:val="1"/>
                      <w:bCs w:val="1"/>
                    </w:rPr>
                  </w:pPr>
                  <w:r w:rsidDel="00000000" w:rsidR="00000000" w:rsidRPr="00000000">
                    <w:rPr>
                      <w:b w:val="1"/>
                      <w:bCs w:val="1"/>
                      <w:rtl w:val="0"/>
                    </w:rPr>
                    <w:t xml:space="preserve">TAMAÑO</w:t>
                  </w:r>
                </w:p>
              </w:tc>
              <w:tc>
                <w:tcPr>
                  <w:shd w:fill="e2efd9" w:val="clear"/>
                </w:tcPr>
                <w:p w:rsidR="00000000" w:rsidDel="00000000" w:rsidP="00000000" w:rsidRDefault="00000000" w:rsidRPr="00000000" w14:paraId="000000F5">
                  <w:pPr>
                    <w:jc w:val="center"/>
                    <w:rPr>
                      <w:b w:val="1"/>
                      <w:bCs w:val="1"/>
                    </w:rPr>
                  </w:pPr>
                  <w:r w:rsidDel="00000000" w:rsidR="00000000" w:rsidRPr="00000000">
                    <w:rPr>
                      <w:b w:val="1"/>
                      <w:bCs w:val="1"/>
                      <w:rtl w:val="0"/>
                    </w:rPr>
                    <w:t xml:space="preserve">VALORES PERMITIDOS</w:t>
                  </w:r>
                </w:p>
              </w:tc>
              <w:tc>
                <w:tcPr>
                  <w:shd w:fill="e2efd9" w:val="clear"/>
                </w:tcPr>
                <w:p w:rsidR="00000000" w:rsidDel="00000000" w:rsidP="00000000" w:rsidRDefault="00000000" w:rsidRPr="00000000" w14:paraId="000000F6">
                  <w:pPr>
                    <w:jc w:val="center"/>
                    <w:rPr>
                      <w:b w:val="1"/>
                      <w:bCs w:val="1"/>
                    </w:rPr>
                  </w:pPr>
                  <w:r w:rsidDel="00000000" w:rsidR="00000000" w:rsidRPr="00000000">
                    <w:rPr>
                      <w:b w:val="1"/>
                      <w:bCs w:val="1"/>
                      <w:rtl w:val="0"/>
                    </w:rPr>
                    <w:t xml:space="preserve">OBSERVACIÓN</w:t>
                  </w:r>
                </w:p>
              </w:tc>
            </w:tr>
            <w:tr>
              <w:trPr>
                <w:cantSplit w:val="0"/>
                <w:trHeight w:val="457" w:hRule="atLeast"/>
                <w:tblHeader w:val="0"/>
              </w:trPr>
              <w:tc>
                <w:tcPr/>
                <w:p w:rsidR="00000000" w:rsidDel="00000000" w:rsidP="00000000" w:rsidRDefault="00000000" w:rsidRPr="00000000" w14:paraId="000000F7">
                  <w:pPr>
                    <w:rPr/>
                  </w:pPr>
                  <w:r w:rsidDel="00000000" w:rsidR="00000000" w:rsidRPr="00000000">
                    <w:rPr>
                      <w:rtl w:val="0"/>
                    </w:rPr>
                    <w:t xml:space="preserve">Número de solicitud</w:t>
                  </w:r>
                </w:p>
              </w:tc>
              <w:tc>
                <w:tcPr/>
                <w:p w:rsidR="00000000" w:rsidDel="00000000" w:rsidP="00000000" w:rsidRDefault="00000000" w:rsidRPr="00000000" w14:paraId="000000F8">
                  <w:pPr>
                    <w:rPr/>
                  </w:pPr>
                  <w:r w:rsidDel="00000000" w:rsidR="00000000" w:rsidRPr="00000000">
                    <w:rPr>
                      <w:rtl w:val="0"/>
                    </w:rPr>
                    <w:t xml:space="preserve">Numérico / Texto</w:t>
                  </w:r>
                </w:p>
              </w:tc>
              <w:tc>
                <w:tcPr/>
                <w:p w:rsidR="00000000" w:rsidDel="00000000" w:rsidP="00000000" w:rsidRDefault="00000000" w:rsidRPr="00000000" w14:paraId="000000F9">
                  <w:pPr>
                    <w:rPr/>
                  </w:pPr>
                  <w:r w:rsidDel="00000000" w:rsidR="00000000" w:rsidRPr="00000000">
                    <w:rPr>
                      <w:rtl w:val="0"/>
                    </w:rPr>
                    <w:t xml:space="preserve">30</w:t>
                  </w:r>
                </w:p>
              </w:tc>
              <w:tc>
                <w:tcPr/>
                <w:p w:rsidR="00000000" w:rsidDel="00000000" w:rsidP="00000000" w:rsidRDefault="00000000" w:rsidRPr="00000000" w14:paraId="000000FA">
                  <w:pPr>
                    <w:rPr/>
                  </w:pPr>
                  <w:r w:rsidDel="00000000" w:rsidR="00000000" w:rsidRPr="00000000">
                    <w:rPr>
                      <w:rtl w:val="0"/>
                    </w:rPr>
                    <w:t xml:space="preserve">Generado por el sistema</w:t>
                  </w:r>
                </w:p>
              </w:tc>
              <w:tc>
                <w:tcPr/>
                <w:p w:rsidR="00000000" w:rsidDel="00000000" w:rsidP="00000000" w:rsidRDefault="00000000" w:rsidRPr="00000000" w14:paraId="000000FB">
                  <w:pPr>
                    <w:rPr/>
                  </w:pPr>
                  <w:r w:rsidDel="00000000" w:rsidR="00000000" w:rsidRPr="00000000">
                    <w:rPr>
                      <w:rtl w:val="0"/>
                    </w:rPr>
                    <w:t xml:space="preserve">Identificador único de la </w:t>
                  </w:r>
                  <w:r w:rsidDel="00000000" w:rsidR="00000000" w:rsidRPr="00000000">
                    <w:rPr>
                      <w:b w:val="1"/>
                      <w:bCs w:val="1"/>
                      <w:rtl w:val="0"/>
                    </w:rPr>
                    <w:t xml:space="preserve">solicitud</w:t>
                  </w:r>
                  <w:r w:rsidDel="00000000" w:rsidR="00000000" w:rsidRPr="00000000">
                    <w:rPr>
                      <w:rtl w:val="0"/>
                    </w:rPr>
                    <w:t xml:space="preserve">. Solo lectura.</w:t>
                  </w:r>
                </w:p>
              </w:tc>
            </w:tr>
            <w:tr>
              <w:trPr>
                <w:cantSplit w:val="0"/>
                <w:trHeight w:val="903" w:hRule="atLeast"/>
                <w:tblHeader w:val="0"/>
              </w:trPr>
              <w:tc>
                <w:tcPr/>
                <w:p w:rsidR="00000000" w:rsidDel="00000000" w:rsidP="00000000" w:rsidRDefault="00000000" w:rsidRPr="00000000" w14:paraId="000000FC">
                  <w:pPr>
                    <w:rPr/>
                  </w:pPr>
                  <w:r w:rsidDel="00000000" w:rsidR="00000000" w:rsidRPr="00000000">
                    <w:rPr>
                      <w:rtl w:val="0"/>
                    </w:rPr>
                    <w:t xml:space="preserve">Archivo estructurado</w:t>
                  </w:r>
                </w:p>
              </w:tc>
              <w:tc>
                <w:tcPr/>
                <w:p w:rsidR="00000000" w:rsidDel="00000000" w:rsidP="00000000" w:rsidRDefault="00000000" w:rsidRPr="00000000" w14:paraId="000000FD">
                  <w:pPr>
                    <w:rPr/>
                  </w:pPr>
                  <w:r w:rsidDel="00000000" w:rsidR="00000000" w:rsidRPr="00000000">
                    <w:rPr>
                      <w:rtl w:val="0"/>
                    </w:rPr>
                    <w:t xml:space="preserve">Archivo (CSV)</w:t>
                  </w:r>
                </w:p>
              </w:tc>
              <w:tc>
                <w:tcPr/>
                <w:p w:rsidR="00000000" w:rsidDel="00000000" w:rsidP="00000000" w:rsidRDefault="00000000" w:rsidRPr="00000000" w14:paraId="000000FE">
                  <w:pPr>
                    <w:rPr/>
                  </w:pPr>
                  <w:r w:rsidDel="00000000" w:rsidR="00000000" w:rsidRPr="00000000">
                    <w:rPr>
                      <w:rtl w:val="0"/>
                    </w:rPr>
                    <w:t xml:space="preserve">—</w:t>
                  </w:r>
                </w:p>
              </w:tc>
              <w:tc>
                <w:tcPr/>
                <w:p w:rsidR="00000000" w:rsidDel="00000000" w:rsidP="00000000" w:rsidRDefault="00000000" w:rsidRPr="00000000" w14:paraId="000000FF">
                  <w:pPr>
                    <w:rPr/>
                  </w:pPr>
                  <w:r w:rsidDel="00000000" w:rsidR="00000000" w:rsidRPr="00000000">
                    <w:rPr>
                      <w:rtl w:val="0"/>
                    </w:rPr>
                    <w:t xml:space="preserve">.csv</w:t>
                  </w:r>
                </w:p>
              </w:tc>
              <w:tc>
                <w:tcPr/>
                <w:p w:rsidR="00000000" w:rsidDel="00000000" w:rsidP="00000000" w:rsidRDefault="00000000" w:rsidRPr="00000000" w14:paraId="00000100">
                  <w:pPr>
                    <w:jc w:val="both"/>
                    <w:rPr/>
                  </w:pPr>
                  <w:r w:rsidDel="00000000" w:rsidR="00000000" w:rsidRPr="00000000">
                    <w:rPr>
                      <w:rtl w:val="0"/>
                    </w:rPr>
                    <w:t xml:space="preserve">Documento obligatorio. Debe cumplir la estructura definida por la entidad. Para el cargue de archivo estructurado, el sistema debe permitir únicamente archivos en formato CSV delimitado por comas (,).</w:t>
                  </w:r>
                </w:p>
                <w:p w:rsidR="00000000" w:rsidDel="00000000" w:rsidP="00000000" w:rsidRDefault="00000000" w:rsidRPr="00000000" w14:paraId="00000101">
                  <w:pPr>
                    <w:spacing w:after="240" w:before="240" w:lineRule="auto"/>
                    <w:jc w:val="both"/>
                    <w:rPr/>
                  </w:pPr>
                  <w:r w:rsidDel="00000000" w:rsidR="00000000" w:rsidRPr="00000000">
                    <w:rPr>
                      <w:rtl w:val="0"/>
                    </w:rPr>
                    <w:t xml:space="preserve">Mensaje emergente en caso de no cumplir con la estructura:</w:t>
                  </w:r>
                </w:p>
                <w:p w:rsidR="00000000" w:rsidDel="00000000" w:rsidP="00000000" w:rsidRDefault="00000000" w:rsidRPr="00000000" w14:paraId="00000102">
                  <w:pPr>
                    <w:spacing w:after="240" w:before="240" w:lineRule="auto"/>
                    <w:jc w:val="both"/>
                    <w:rPr/>
                  </w:pPr>
                  <w:r w:rsidDel="00000000" w:rsidR="00000000" w:rsidRPr="00000000">
                    <w:rPr>
                      <w:rtl w:val="0"/>
                    </w:rPr>
                    <w:t xml:space="preserve">Por favor cargue el archivo estructurado en formato </w:t>
                  </w:r>
                  <w:r w:rsidDel="00000000" w:rsidR="00000000" w:rsidRPr="00000000">
                    <w:rPr>
                      <w:b w:val="1"/>
                      <w:bCs w:val="1"/>
                      <w:rtl w:val="0"/>
                    </w:rPr>
                    <w:t xml:space="preserve">CSV delimitado por comas (,)</w:t>
                  </w:r>
                  <w:r w:rsidDel="00000000" w:rsidR="00000000" w:rsidRPr="00000000">
                    <w:rPr>
                      <w:rtl w:val="0"/>
                    </w:rPr>
                    <w:t xml:space="preserve">, conforme a la plantilla o estructura definida para el trámite.</w:t>
                  </w:r>
                </w:p>
              </w:tc>
            </w:tr>
            <w:tr>
              <w:trPr>
                <w:cantSplit w:val="0"/>
                <w:trHeight w:val="903" w:hRule="atLeast"/>
                <w:tblHeader w:val="0"/>
              </w:trPr>
              <w:tc>
                <w:tcPr/>
                <w:p w:rsidR="00000000" w:rsidDel="00000000" w:rsidP="00000000" w:rsidRDefault="00000000" w:rsidRPr="00000000" w14:paraId="00000103">
                  <w:pPr>
                    <w:rPr/>
                  </w:pPr>
                  <w:r w:rsidDel="00000000" w:rsidR="00000000" w:rsidRPr="00000000">
                    <w:rPr>
                      <w:rtl w:val="0"/>
                    </w:rPr>
                    <w:t xml:space="preserve">Paquete fotográfico</w:t>
                  </w:r>
                </w:p>
              </w:tc>
              <w:tc>
                <w:tcPr/>
                <w:p w:rsidR="00000000" w:rsidDel="00000000" w:rsidP="00000000" w:rsidRDefault="00000000" w:rsidRPr="00000000" w14:paraId="00000104">
                  <w:pPr>
                    <w:rPr/>
                  </w:pPr>
                  <w:r w:rsidDel="00000000" w:rsidR="00000000" w:rsidRPr="00000000">
                    <w:rPr>
                      <w:rtl w:val="0"/>
                    </w:rPr>
                    <w:t xml:space="preserve">Archivo comprimido</w:t>
                  </w:r>
                </w:p>
              </w:tc>
              <w:tc>
                <w:tcPr/>
                <w:p w:rsidR="00000000" w:rsidDel="00000000" w:rsidP="00000000" w:rsidRDefault="00000000" w:rsidRPr="00000000" w14:paraId="00000105">
                  <w:pPr>
                    <w:rPr/>
                  </w:pPr>
                  <w:r w:rsidDel="00000000" w:rsidR="00000000" w:rsidRPr="00000000">
                    <w:rPr>
                      <w:rtl w:val="0"/>
                    </w:rPr>
                    <w:t xml:space="preserve">—</w:t>
                  </w:r>
                </w:p>
              </w:tc>
              <w:tc>
                <w:tcPr/>
                <w:p w:rsidR="00000000" w:rsidDel="00000000" w:rsidP="00000000" w:rsidRDefault="00000000" w:rsidRPr="00000000" w14:paraId="00000106">
                  <w:pPr>
                    <w:rPr/>
                  </w:pPr>
                  <w:r w:rsidDel="00000000" w:rsidR="00000000" w:rsidRPr="00000000">
                    <w:rPr>
                      <w:rtl w:val="0"/>
                    </w:rPr>
                    <w:t xml:space="preserve">.zip (imágenes .jpg o .jpeg)</w:t>
                  </w:r>
                </w:p>
              </w:tc>
              <w:tc>
                <w:tcPr/>
                <w:p w:rsidR="00000000" w:rsidDel="00000000" w:rsidP="00000000" w:rsidRDefault="00000000" w:rsidRPr="00000000" w14:paraId="00000107">
                  <w:pPr>
                    <w:rPr/>
                  </w:pPr>
                  <w:r w:rsidDel="00000000" w:rsidR="00000000" w:rsidRPr="00000000">
                    <w:rPr>
                      <w:rtl w:val="0"/>
                    </w:rPr>
                    <w:t xml:space="preserve">Documento obligatorio. Debe contener imágenes relacionadas con el inventario.</w:t>
                  </w:r>
                </w:p>
              </w:tc>
            </w:tr>
            <w:tr>
              <w:trPr>
                <w:cantSplit w:val="0"/>
                <w:trHeight w:val="457"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08">
                  <w:pPr>
                    <w:spacing w:after="240" w:before="240" w:lineRule="auto"/>
                    <w:rPr/>
                  </w:pPr>
                  <w:r w:rsidDel="00000000" w:rsidR="00000000" w:rsidRPr="00000000">
                    <w:rPr>
                      <w:rtl w:val="0"/>
                    </w:rPr>
                    <w:t xml:space="preserve">Poder o autorización</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09">
                  <w:pPr>
                    <w:spacing w:after="240" w:before="240" w:lineRule="auto"/>
                    <w:rPr/>
                  </w:pPr>
                  <w:r w:rsidDel="00000000" w:rsidR="00000000" w:rsidRPr="00000000">
                    <w:rPr>
                      <w:rtl w:val="0"/>
                    </w:rPr>
                    <w:t xml:space="preserve">Archivo</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0A">
                  <w:pPr>
                    <w:spacing w:after="240" w:before="240" w:lineRule="auto"/>
                    <w:rPr/>
                  </w:pPr>
                  <w:r w:rsidDel="00000000" w:rsidR="00000000" w:rsidRPr="00000000">
                    <w:rPr>
                      <w:rtl w:val="0"/>
                    </w:rPr>
                    <w:t xml:space="preserve">—</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0B">
                  <w:pPr>
                    <w:spacing w:after="240" w:before="240" w:lineRule="auto"/>
                    <w:rPr/>
                  </w:pPr>
                  <w:r w:rsidDel="00000000" w:rsidR="00000000" w:rsidRPr="00000000">
                    <w:rPr>
                      <w:rtl w:val="0"/>
                    </w:rPr>
                    <w:t xml:space="preserve">.pdf</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0C">
                  <w:pPr>
                    <w:spacing w:after="240" w:before="240" w:lineRule="auto"/>
                    <w:jc w:val="both"/>
                    <w:rPr/>
                  </w:pPr>
                  <w:r w:rsidDel="00000000" w:rsidR="00000000" w:rsidRPr="00000000">
                    <w:rPr>
                      <w:rtl w:val="0"/>
                    </w:rPr>
                    <w:t xml:space="preserve">Documento </w:t>
                  </w:r>
                  <w:r w:rsidDel="00000000" w:rsidR="00000000" w:rsidRPr="00000000">
                    <w:rPr>
                      <w:highlight w:val="yellow"/>
                      <w:rtl w:val="0"/>
                    </w:rPr>
                    <w:t xml:space="preserve">condicional</w:t>
                  </w:r>
                  <w:r w:rsidDel="00000000" w:rsidR="00000000" w:rsidRPr="00000000">
                    <w:rPr>
                      <w:rtl w:val="0"/>
                    </w:rPr>
                    <w:t xml:space="preserve">. Solo cuando el trámite se realice por un tercero autorizado.</w:t>
                  </w:r>
                </w:p>
              </w:tc>
            </w:tr>
            <w:tr>
              <w:trPr>
                <w:cantSplit w:val="0"/>
                <w:trHeight w:val="457" w:hRule="atLeast"/>
                <w:tblHeader w:val="0"/>
              </w:trPr>
              <w:tc>
                <w:tcPr/>
                <w:p w:rsidR="00000000" w:rsidDel="00000000" w:rsidP="00000000" w:rsidRDefault="00000000" w:rsidRPr="00000000" w14:paraId="0000010D">
                  <w:pPr>
                    <w:rPr/>
                  </w:pPr>
                  <w:r w:rsidDel="00000000" w:rsidR="00000000" w:rsidRPr="00000000">
                    <w:rPr>
                      <w:rtl w:val="0"/>
                    </w:rPr>
                    <w:t xml:space="preserve">Documento de identidad</w:t>
                  </w:r>
                </w:p>
              </w:tc>
              <w:tc>
                <w:tcPr/>
                <w:p w:rsidR="00000000" w:rsidDel="00000000" w:rsidP="00000000" w:rsidRDefault="00000000" w:rsidRPr="00000000" w14:paraId="0000010E">
                  <w:pPr>
                    <w:rPr/>
                  </w:pPr>
                  <w:r w:rsidDel="00000000" w:rsidR="00000000" w:rsidRPr="00000000">
                    <w:rPr>
                      <w:rtl w:val="0"/>
                    </w:rPr>
                    <w:t xml:space="preserve">Archivo</w:t>
                  </w:r>
                </w:p>
              </w:tc>
              <w:tc>
                <w:tcPr/>
                <w:p w:rsidR="00000000" w:rsidDel="00000000" w:rsidP="00000000" w:rsidRDefault="00000000" w:rsidRPr="00000000" w14:paraId="0000010F">
                  <w:pPr>
                    <w:rPr/>
                  </w:pPr>
                  <w:r w:rsidDel="00000000" w:rsidR="00000000" w:rsidRPr="00000000">
                    <w:rPr>
                      <w:rtl w:val="0"/>
                    </w:rPr>
                    <w:t xml:space="preserve">—</w:t>
                  </w:r>
                </w:p>
              </w:tc>
              <w:tc>
                <w:tcPr/>
                <w:p w:rsidR="00000000" w:rsidDel="00000000" w:rsidP="00000000" w:rsidRDefault="00000000" w:rsidRPr="00000000" w14:paraId="00000110">
                  <w:pPr>
                    <w:rPr/>
                  </w:pPr>
                  <w:r w:rsidDel="00000000" w:rsidR="00000000" w:rsidRPr="00000000">
                    <w:rPr>
                      <w:rtl w:val="0"/>
                    </w:rPr>
                    <w:t xml:space="preserve">.pdf</w:t>
                  </w:r>
                </w:p>
              </w:tc>
              <w:tc>
                <w:tcPr/>
                <w:p w:rsidR="00000000" w:rsidDel="00000000" w:rsidP="00000000" w:rsidRDefault="00000000" w:rsidRPr="00000000" w14:paraId="00000111">
                  <w:pPr>
                    <w:jc w:val="both"/>
                    <w:rPr/>
                  </w:pPr>
                  <w:r w:rsidDel="00000000" w:rsidR="00000000" w:rsidRPr="00000000">
                    <w:rPr>
                      <w:rtl w:val="0"/>
                    </w:rPr>
                    <w:t xml:space="preserve">Documento obligatorio del </w:t>
                  </w:r>
                </w:p>
                <w:p w:rsidR="00000000" w:rsidDel="00000000" w:rsidP="00000000" w:rsidRDefault="00000000" w:rsidRPr="00000000" w14:paraId="00000112">
                  <w:pPr>
                    <w:jc w:val="both"/>
                    <w:rPr/>
                  </w:pPr>
                  <w:r w:rsidDel="00000000" w:rsidR="00000000" w:rsidRPr="00000000">
                    <w:rPr>
                      <w:rtl w:val="0"/>
                    </w:rPr>
                    <w:t xml:space="preserve">solicitante o representante.</w:t>
                  </w:r>
                </w:p>
              </w:tc>
            </w:tr>
            <w:tr>
              <w:trPr>
                <w:cantSplit w:val="0"/>
                <w:trHeight w:val="680" w:hRule="atLeast"/>
                <w:tblHeader w:val="0"/>
              </w:trPr>
              <w:tc>
                <w:tcPr/>
                <w:p w:rsidR="00000000" w:rsidDel="00000000" w:rsidP="00000000" w:rsidRDefault="00000000" w:rsidRPr="00000000" w14:paraId="00000113">
                  <w:pPr>
                    <w:rPr/>
                  </w:pPr>
                  <w:r w:rsidDel="00000000" w:rsidR="00000000" w:rsidRPr="00000000">
                    <w:rPr>
                      <w:rtl w:val="0"/>
                    </w:rPr>
                    <w:t xml:space="preserve">Estado del documento</w:t>
                  </w:r>
                </w:p>
              </w:tc>
              <w:tc>
                <w:tcPr/>
                <w:p w:rsidR="00000000" w:rsidDel="00000000" w:rsidP="00000000" w:rsidRDefault="00000000" w:rsidRPr="00000000" w14:paraId="00000114">
                  <w:pPr>
                    <w:rPr/>
                  </w:pPr>
                  <w:r w:rsidDel="00000000" w:rsidR="00000000" w:rsidRPr="00000000">
                    <w:rPr>
                      <w:rtl w:val="0"/>
                    </w:rPr>
                    <w:t xml:space="preserve">Lista / Texto</w:t>
                  </w:r>
                </w:p>
              </w:tc>
              <w:tc>
                <w:tcPr/>
                <w:p w:rsidR="00000000" w:rsidDel="00000000" w:rsidP="00000000" w:rsidRDefault="00000000" w:rsidRPr="00000000" w14:paraId="00000115">
                  <w:pPr>
                    <w:rPr/>
                  </w:pPr>
                  <w:r w:rsidDel="00000000" w:rsidR="00000000" w:rsidRPr="00000000">
                    <w:rPr>
                      <w:rtl w:val="0"/>
                    </w:rPr>
                    <w:t xml:space="preserve">20</w:t>
                  </w:r>
                </w:p>
              </w:tc>
              <w:tc>
                <w:tcPr/>
                <w:p w:rsidR="00000000" w:rsidDel="00000000" w:rsidP="00000000" w:rsidRDefault="00000000" w:rsidRPr="00000000" w14:paraId="00000116">
                  <w:pPr>
                    <w:rPr/>
                  </w:pPr>
                  <w:r w:rsidDel="00000000" w:rsidR="00000000" w:rsidRPr="00000000">
                    <w:rPr>
                      <w:rtl w:val="0"/>
                    </w:rPr>
                    <w:t xml:space="preserve">Pendiente, Cargado, Validado, Error</w:t>
                  </w:r>
                </w:p>
              </w:tc>
              <w:tc>
                <w:tcPr/>
                <w:p w:rsidR="00000000" w:rsidDel="00000000" w:rsidP="00000000" w:rsidRDefault="00000000" w:rsidRPr="00000000" w14:paraId="00000117">
                  <w:pPr>
                    <w:jc w:val="both"/>
                    <w:rPr/>
                  </w:pPr>
                  <w:r w:rsidDel="00000000" w:rsidR="00000000" w:rsidRPr="00000000">
                    <w:rPr>
                      <w:rtl w:val="0"/>
                    </w:rPr>
                    <w:t xml:space="preserve">Indica el estado del documento dentro del proceso de validación.</w:t>
                  </w:r>
                </w:p>
              </w:tc>
            </w:tr>
            <w:tr>
              <w:trPr>
                <w:cantSplit w:val="0"/>
                <w:trHeight w:val="903" w:hRule="atLeast"/>
                <w:tblHeader w:val="0"/>
              </w:trPr>
              <w:tc>
                <w:tcPr/>
                <w:p w:rsidR="00000000" w:rsidDel="00000000" w:rsidP="00000000" w:rsidRDefault="00000000" w:rsidRPr="00000000" w14:paraId="00000118">
                  <w:pPr>
                    <w:rPr/>
                  </w:pPr>
                  <w:r w:rsidDel="00000000" w:rsidR="00000000" w:rsidRPr="00000000">
                    <w:rPr>
                      <w:rtl w:val="0"/>
                    </w:rPr>
                    <w:t xml:space="preserve">Validar documentos</w:t>
                  </w:r>
                </w:p>
              </w:tc>
              <w:tc>
                <w:tcPr/>
                <w:p w:rsidR="00000000" w:rsidDel="00000000" w:rsidP="00000000" w:rsidRDefault="00000000" w:rsidRPr="00000000" w14:paraId="00000119">
                  <w:pPr>
                    <w:rPr/>
                  </w:pPr>
                  <w:r w:rsidDel="00000000" w:rsidR="00000000" w:rsidRPr="00000000">
                    <w:rPr>
                      <w:rtl w:val="0"/>
                    </w:rPr>
                    <w:t xml:space="preserve">Botón / Acción</w:t>
                  </w:r>
                </w:p>
              </w:tc>
              <w:tc>
                <w:tcPr/>
                <w:p w:rsidR="00000000" w:rsidDel="00000000" w:rsidP="00000000" w:rsidRDefault="00000000" w:rsidRPr="00000000" w14:paraId="0000011A">
                  <w:pPr>
                    <w:rPr/>
                  </w:pPr>
                  <w:r w:rsidDel="00000000" w:rsidR="00000000" w:rsidRPr="00000000">
                    <w:rPr>
                      <w:rtl w:val="0"/>
                    </w:rPr>
                    <w:t xml:space="preserve">—</w:t>
                  </w:r>
                </w:p>
              </w:tc>
              <w:tc>
                <w:tcPr/>
                <w:p w:rsidR="00000000" w:rsidDel="00000000" w:rsidP="00000000" w:rsidRDefault="00000000" w:rsidRPr="00000000" w14:paraId="0000011B">
                  <w:pPr>
                    <w:rPr/>
                  </w:pPr>
                  <w:r w:rsidDel="00000000" w:rsidR="00000000" w:rsidRPr="00000000">
                    <w:rPr>
                      <w:rtl w:val="0"/>
                    </w:rPr>
                    <w:t xml:space="preserve">Ejecutar validación</w:t>
                  </w:r>
                </w:p>
              </w:tc>
              <w:tc>
                <w:tcPr/>
                <w:p w:rsidR="00000000" w:rsidDel="00000000" w:rsidP="00000000" w:rsidRDefault="00000000" w:rsidRPr="00000000" w14:paraId="0000011C">
                  <w:pPr>
                    <w:jc w:val="both"/>
                    <w:rPr/>
                  </w:pPr>
                  <w:r w:rsidDel="00000000" w:rsidR="00000000" w:rsidRPr="00000000">
                    <w:rPr>
                      <w:rtl w:val="0"/>
                    </w:rPr>
                    <w:t xml:space="preserve">Permite ejecutar las validaciones del sistema sobre los archivos cargados.</w:t>
                  </w:r>
                </w:p>
              </w:tc>
            </w:tr>
            <w:tr>
              <w:trPr>
                <w:cantSplit w:val="0"/>
                <w:trHeight w:val="680" w:hRule="atLeast"/>
                <w:tblHeader w:val="0"/>
              </w:trPr>
              <w:tc>
                <w:tcPr/>
                <w:p w:rsidR="00000000" w:rsidDel="00000000" w:rsidP="00000000" w:rsidRDefault="00000000" w:rsidRPr="00000000" w14:paraId="0000011D">
                  <w:pPr>
                    <w:rPr/>
                  </w:pPr>
                  <w:r w:rsidDel="00000000" w:rsidR="00000000" w:rsidRPr="00000000">
                    <w:rPr>
                      <w:rtl w:val="0"/>
                    </w:rPr>
                    <w:t xml:space="preserve">Guardar borrador</w:t>
                  </w:r>
                </w:p>
              </w:tc>
              <w:tc>
                <w:tcPr/>
                <w:p w:rsidR="00000000" w:rsidDel="00000000" w:rsidP="00000000" w:rsidRDefault="00000000" w:rsidRPr="00000000" w14:paraId="0000011E">
                  <w:pPr>
                    <w:rPr/>
                  </w:pPr>
                  <w:r w:rsidDel="00000000" w:rsidR="00000000" w:rsidRPr="00000000">
                    <w:rPr>
                      <w:rtl w:val="0"/>
                    </w:rPr>
                    <w:t xml:space="preserve">Botón / Acción</w:t>
                  </w:r>
                </w:p>
              </w:tc>
              <w:tc>
                <w:tcPr/>
                <w:p w:rsidR="00000000" w:rsidDel="00000000" w:rsidP="00000000" w:rsidRDefault="00000000" w:rsidRPr="00000000" w14:paraId="0000011F">
                  <w:pPr>
                    <w:rPr/>
                  </w:pPr>
                  <w:r w:rsidDel="00000000" w:rsidR="00000000" w:rsidRPr="00000000">
                    <w:rPr>
                      <w:rtl w:val="0"/>
                    </w:rPr>
                    <w:t xml:space="preserve">—</w:t>
                  </w:r>
                </w:p>
              </w:tc>
              <w:tc>
                <w:tcPr/>
                <w:p w:rsidR="00000000" w:rsidDel="00000000" w:rsidP="00000000" w:rsidRDefault="00000000" w:rsidRPr="00000000" w14:paraId="00000120">
                  <w:pPr>
                    <w:rPr/>
                  </w:pPr>
                  <w:r w:rsidDel="00000000" w:rsidR="00000000" w:rsidRPr="00000000">
                    <w:rPr>
                      <w:rtl w:val="0"/>
                    </w:rPr>
                    <w:t xml:space="preserve">Guardar</w:t>
                  </w:r>
                </w:p>
              </w:tc>
              <w:tc>
                <w:tcPr/>
                <w:p w:rsidR="00000000" w:rsidDel="00000000" w:rsidP="00000000" w:rsidRDefault="00000000" w:rsidRPr="00000000" w14:paraId="00000121">
                  <w:pPr>
                    <w:jc w:val="both"/>
                    <w:rPr/>
                  </w:pPr>
                  <w:r w:rsidDel="00000000" w:rsidR="00000000" w:rsidRPr="00000000">
                    <w:rPr>
                      <w:rtl w:val="0"/>
                    </w:rPr>
                    <w:t xml:space="preserve">Permite conservar el avance del usuario sin finalizar el proceso.</w:t>
                  </w:r>
                </w:p>
              </w:tc>
            </w:tr>
            <w:tr>
              <w:trPr>
                <w:cantSplit w:val="0"/>
                <w:trHeight w:val="680" w:hRule="atLeast"/>
                <w:tblHeader w:val="0"/>
              </w:trPr>
              <w:tc>
                <w:tcPr/>
                <w:p w:rsidR="00000000" w:rsidDel="00000000" w:rsidP="00000000" w:rsidRDefault="00000000" w:rsidRPr="00000000" w14:paraId="00000122">
                  <w:pPr>
                    <w:rPr/>
                  </w:pPr>
                  <w:r w:rsidDel="00000000" w:rsidR="00000000" w:rsidRPr="00000000">
                    <w:rPr>
                      <w:rtl w:val="0"/>
                    </w:rPr>
                    <w:t xml:space="preserve">Continuar</w:t>
                  </w:r>
                </w:p>
              </w:tc>
              <w:tc>
                <w:tcPr/>
                <w:p w:rsidR="00000000" w:rsidDel="00000000" w:rsidP="00000000" w:rsidRDefault="00000000" w:rsidRPr="00000000" w14:paraId="00000123">
                  <w:pPr>
                    <w:rPr/>
                  </w:pPr>
                  <w:r w:rsidDel="00000000" w:rsidR="00000000" w:rsidRPr="00000000">
                    <w:rPr>
                      <w:rtl w:val="0"/>
                    </w:rPr>
                    <w:t xml:space="preserve">Botón / Acción</w:t>
                  </w:r>
                </w:p>
              </w:tc>
              <w:tc>
                <w:tcPr/>
                <w:p w:rsidR="00000000" w:rsidDel="00000000" w:rsidP="00000000" w:rsidRDefault="00000000" w:rsidRPr="00000000" w14:paraId="00000124">
                  <w:pPr>
                    <w:rPr/>
                  </w:pPr>
                  <w:r w:rsidDel="00000000" w:rsidR="00000000" w:rsidRPr="00000000">
                    <w:rPr>
                      <w:rtl w:val="0"/>
                    </w:rPr>
                    <w:t xml:space="preserve">—</w:t>
                  </w:r>
                </w:p>
              </w:tc>
              <w:tc>
                <w:tcPr/>
                <w:p w:rsidR="00000000" w:rsidDel="00000000" w:rsidP="00000000" w:rsidRDefault="00000000" w:rsidRPr="00000000" w14:paraId="00000125">
                  <w:pPr>
                    <w:rPr/>
                  </w:pPr>
                  <w:r w:rsidDel="00000000" w:rsidR="00000000" w:rsidRPr="00000000">
                    <w:rPr>
                      <w:rtl w:val="0"/>
                    </w:rPr>
                    <w:t xml:space="preserve">Continuar al siguiente paso</w:t>
                  </w:r>
                </w:p>
              </w:tc>
              <w:tc>
                <w:tcPr/>
                <w:p w:rsidR="00000000" w:rsidDel="00000000" w:rsidP="00000000" w:rsidRDefault="00000000" w:rsidRPr="00000000" w14:paraId="00000126">
                  <w:pPr>
                    <w:jc w:val="both"/>
                    <w:rPr/>
                  </w:pPr>
                  <w:r w:rsidDel="00000000" w:rsidR="00000000" w:rsidRPr="00000000">
                    <w:rPr>
                      <w:rtl w:val="0"/>
                    </w:rPr>
                    <w:t xml:space="preserve">Habilitado únicamente cuando se cumplen las validaciones obligatorias.</w:t>
                  </w:r>
                </w:p>
              </w:tc>
            </w:tr>
          </w:tbl>
          <w:p w:rsidR="00000000" w:rsidDel="00000000" w:rsidP="00000000" w:rsidRDefault="00000000" w:rsidRPr="00000000" w14:paraId="00000127">
            <w:pPr>
              <w:pBdr>
                <w:top w:space="0" w:sz="0" w:val="nil"/>
                <w:left w:space="0" w:sz="0" w:val="nil"/>
                <w:bottom w:space="0" w:sz="0" w:val="nil"/>
                <w:right w:space="0" w:sz="0" w:val="nil"/>
                <w:between w:space="0" w:sz="0" w:val="nil"/>
              </w:pBdr>
              <w:spacing w:after="40" w:lineRule="auto"/>
              <w:ind w:left="0" w:firstLine="0"/>
              <w:rPr/>
            </w:pPr>
            <w:r w:rsidDel="00000000" w:rsidR="00000000" w:rsidRPr="00000000">
              <w:rPr>
                <w:rtl w:val="0"/>
              </w:rPr>
            </w:r>
          </w:p>
          <w:p w:rsidR="00000000" w:rsidDel="00000000" w:rsidP="00000000" w:rsidRDefault="00000000" w:rsidRPr="00000000" w14:paraId="00000128">
            <w:pPr>
              <w:spacing w:after="240" w:before="240" w:lineRule="auto"/>
              <w:rPr>
                <w:color w:val="ff0000"/>
              </w:rPr>
            </w:pPr>
            <w:r w:rsidDel="00000000" w:rsidR="00000000" w:rsidRPr="00000000">
              <w:rPr>
                <w:b w:val="1"/>
                <w:bCs w:val="1"/>
                <w:sz w:val="28"/>
                <w:szCs w:val="28"/>
                <w:u w:val="single"/>
                <w:rtl w:val="0"/>
              </w:rPr>
              <w:t xml:space="preserve">Nota:</w:t>
            </w:r>
            <w:r w:rsidDel="00000000" w:rsidR="00000000" w:rsidRPr="00000000">
              <w:rPr>
                <w:rtl w:val="0"/>
              </w:rPr>
              <w:t xml:space="preserve"> Tomar como base el archivo Excel </w:t>
            </w:r>
            <w:r w:rsidDel="00000000" w:rsidR="00000000" w:rsidRPr="00000000">
              <w:rPr>
                <w:highlight w:val="yellow"/>
                <w:rtl w:val="0"/>
              </w:rPr>
              <w:t xml:space="preserve">“Documentación a anexar a la solicitud de manejo o aprovechamiento forestal”</w:t>
            </w:r>
            <w:r w:rsidDel="00000000" w:rsidR="00000000" w:rsidRPr="00000000">
              <w:rPr>
                <w:rtl w:val="0"/>
              </w:rPr>
              <w:t xml:space="preserve"> para definir la visualización y obligatoriedad de los documentos según el tipo de solicitud. </w:t>
            </w:r>
            <w:r w:rsidDel="00000000" w:rsidR="00000000" w:rsidRPr="00000000">
              <w:rPr>
                <w:rtl w:val="0"/>
              </w:rPr>
            </w:r>
          </w:p>
          <w:p w:rsidR="00000000" w:rsidDel="00000000" w:rsidP="00000000" w:rsidRDefault="00000000" w:rsidRPr="00000000" w14:paraId="00000129">
            <w:pPr>
              <w:pBdr>
                <w:top w:space="0" w:sz="0" w:val="nil"/>
                <w:left w:space="0" w:sz="0" w:val="nil"/>
                <w:bottom w:space="0" w:sz="0" w:val="nil"/>
                <w:right w:space="0" w:sz="0" w:val="nil"/>
                <w:between w:space="0" w:sz="0" w:val="nil"/>
              </w:pBdr>
              <w:spacing w:after="40" w:lineRule="auto"/>
              <w:ind w:left="0" w:firstLine="0"/>
              <w:rPr/>
            </w:pPr>
            <w:r w:rsidDel="00000000" w:rsidR="00000000" w:rsidRPr="00000000">
              <w:rPr>
                <w:rtl w:val="0"/>
              </w:rPr>
            </w:r>
          </w:p>
          <w:tbl>
            <w:tblPr>
              <w:tblStyle w:val="Table9"/>
              <w:tblW w:w="9920.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15"/>
              <w:gridCol w:w="1276"/>
              <w:gridCol w:w="1698"/>
              <w:gridCol w:w="1910"/>
              <w:gridCol w:w="2221"/>
              <w:tblGridChange w:id="0">
                <w:tblGrid>
                  <w:gridCol w:w="2815"/>
                  <w:gridCol w:w="1276"/>
                  <w:gridCol w:w="1698"/>
                  <w:gridCol w:w="1910"/>
                  <w:gridCol w:w="2221"/>
                </w:tblGrid>
              </w:tblGridChange>
            </w:tblGrid>
            <w:tr>
              <w:trPr>
                <w:cantSplit w:val="0"/>
                <w:trHeight w:val="792" w:hRule="atLeast"/>
                <w:tblHeader w:val="0"/>
              </w:trPr>
              <w:tc>
                <w:tcPr>
                  <w:shd w:fill="385623" w:val="clear"/>
                </w:tcPr>
                <w:p w:rsidR="00000000" w:rsidDel="00000000" w:rsidP="00000000" w:rsidRDefault="00000000" w:rsidRPr="00000000" w14:paraId="0000012A">
                  <w:pPr>
                    <w:jc w:val="center"/>
                    <w:rPr>
                      <w:b w:val="1"/>
                      <w:bCs w:val="1"/>
                      <w:color w:val="ffffff"/>
                    </w:rPr>
                  </w:pPr>
                  <w:r w:rsidDel="00000000" w:rsidR="00000000" w:rsidRPr="00000000">
                    <w:rPr>
                      <w:b w:val="1"/>
                      <w:bCs w:val="1"/>
                      <w:color w:val="ffffff"/>
                      <w:rtl w:val="0"/>
                    </w:rPr>
                    <w:t xml:space="preserve">INTEROPERABILIDAD</w:t>
                  </w:r>
                </w:p>
              </w:tc>
              <w:tc>
                <w:tcPr>
                  <w:shd w:fill="385623" w:val="clear"/>
                </w:tcPr>
                <w:p w:rsidR="00000000" w:rsidDel="00000000" w:rsidP="00000000" w:rsidRDefault="00000000" w:rsidRPr="00000000" w14:paraId="0000012B">
                  <w:pPr>
                    <w:jc w:val="center"/>
                    <w:rPr>
                      <w:b w:val="1"/>
                      <w:bCs w:val="1"/>
                      <w:color w:val="ffffff"/>
                    </w:rPr>
                  </w:pPr>
                  <w:r w:rsidDel="00000000" w:rsidR="00000000" w:rsidRPr="00000000">
                    <w:rPr>
                      <w:b w:val="1"/>
                      <w:bCs w:val="1"/>
                      <w:color w:val="ffffff"/>
                      <w:rtl w:val="0"/>
                    </w:rPr>
                    <w:t xml:space="preserve">INTERNA / EXTERNA</w:t>
                  </w:r>
                </w:p>
              </w:tc>
              <w:tc>
                <w:tcPr>
                  <w:shd w:fill="385623" w:val="clear"/>
                </w:tcPr>
                <w:p w:rsidR="00000000" w:rsidDel="00000000" w:rsidP="00000000" w:rsidRDefault="00000000" w:rsidRPr="00000000" w14:paraId="0000012C">
                  <w:pPr>
                    <w:jc w:val="center"/>
                    <w:rPr>
                      <w:b w:val="1"/>
                      <w:bCs w:val="1"/>
                      <w:color w:val="ffffff"/>
                    </w:rPr>
                  </w:pPr>
                  <w:r w:rsidDel="00000000" w:rsidR="00000000" w:rsidRPr="00000000">
                    <w:rPr>
                      <w:b w:val="1"/>
                      <w:bCs w:val="1"/>
                      <w:color w:val="ffffff"/>
                      <w:rtl w:val="0"/>
                    </w:rPr>
                    <w:t xml:space="preserve">ORIGEN / DESTINO</w:t>
                  </w:r>
                </w:p>
              </w:tc>
              <w:tc>
                <w:tcPr>
                  <w:shd w:fill="385623" w:val="clear"/>
                </w:tcPr>
                <w:p w:rsidR="00000000" w:rsidDel="00000000" w:rsidP="00000000" w:rsidRDefault="00000000" w:rsidRPr="00000000" w14:paraId="0000012D">
                  <w:pPr>
                    <w:jc w:val="center"/>
                    <w:rPr>
                      <w:b w:val="1"/>
                      <w:bCs w:val="1"/>
                      <w:color w:val="ffffff"/>
                    </w:rPr>
                  </w:pPr>
                  <w:r w:rsidDel="00000000" w:rsidR="00000000" w:rsidRPr="00000000">
                    <w:rPr>
                      <w:b w:val="1"/>
                      <w:bCs w:val="1"/>
                      <w:color w:val="ffffff"/>
                      <w:rtl w:val="0"/>
                    </w:rPr>
                    <w:t xml:space="preserve">FRECUENCIA DE INTERCAMBIO</w:t>
                  </w:r>
                </w:p>
              </w:tc>
              <w:tc>
                <w:tcPr>
                  <w:shd w:fill="385623" w:val="clear"/>
                </w:tcPr>
                <w:p w:rsidR="00000000" w:rsidDel="00000000" w:rsidP="00000000" w:rsidRDefault="00000000" w:rsidRPr="00000000" w14:paraId="0000012E">
                  <w:pPr>
                    <w:jc w:val="center"/>
                    <w:rPr>
                      <w:b w:val="1"/>
                      <w:bCs w:val="1"/>
                      <w:color w:val="ffffff"/>
                    </w:rPr>
                  </w:pPr>
                  <w:r w:rsidDel="00000000" w:rsidR="00000000" w:rsidRPr="00000000">
                    <w:rPr>
                      <w:b w:val="1"/>
                      <w:bCs w:val="1"/>
                      <w:color w:val="ffffff"/>
                      <w:rtl w:val="0"/>
                    </w:rPr>
                    <w:t xml:space="preserve">SEGURIDAD / AUTENTICACIÓN</w:t>
                  </w:r>
                </w:p>
              </w:tc>
            </w:tr>
            <w:tr>
              <w:trPr>
                <w:cantSplit w:val="0"/>
                <w:trHeight w:val="999" w:hRule="atLeast"/>
                <w:tblHeader w:val="0"/>
              </w:trPr>
              <w:tc>
                <w:tcPr/>
                <w:p w:rsidR="00000000" w:rsidDel="00000000" w:rsidP="00000000" w:rsidRDefault="00000000" w:rsidRPr="00000000" w14:paraId="0000012F">
                  <w:pPr>
                    <w:rPr/>
                  </w:pPr>
                  <w:r w:rsidDel="00000000" w:rsidR="00000000" w:rsidRPr="00000000">
                    <w:rPr>
                      <w:rtl w:val="0"/>
                    </w:rPr>
                    <w:t xml:space="preserve">Servicio de autenticación de usuarios de la Ventanilla Virtual</w:t>
                  </w:r>
                </w:p>
              </w:tc>
              <w:tc>
                <w:tcPr/>
                <w:p w:rsidR="00000000" w:rsidDel="00000000" w:rsidP="00000000" w:rsidRDefault="00000000" w:rsidRPr="00000000" w14:paraId="00000130">
                  <w:pPr>
                    <w:rPr/>
                  </w:pPr>
                  <w:r w:rsidDel="00000000" w:rsidR="00000000" w:rsidRPr="00000000">
                    <w:rPr>
                      <w:rtl w:val="0"/>
                    </w:rPr>
                    <w:t xml:space="preserve">Interna</w:t>
                  </w:r>
                </w:p>
              </w:tc>
              <w:tc>
                <w:tcPr/>
                <w:p w:rsidR="00000000" w:rsidDel="00000000" w:rsidP="00000000" w:rsidRDefault="00000000" w:rsidRPr="00000000" w14:paraId="00000131">
                  <w:pPr>
                    <w:rPr/>
                  </w:pPr>
                  <w:sdt>
                    <w:sdtPr>
                      <w:id w:val="-1556751649"/>
                      <w:tag w:val="goog_rdk_0"/>
                    </w:sdtPr>
                    <w:sdtContent>
                      <w:r w:rsidDel="00000000" w:rsidR="00000000" w:rsidRPr="00000000">
                        <w:rPr>
                          <w:rFonts w:ascii="Arial Unicode MS" w:cs="Arial Unicode MS" w:eastAsia="Arial Unicode MS" w:hAnsi="Arial Unicode MS"/>
                          <w:rtl w:val="0"/>
                        </w:rPr>
                        <w:t xml:space="preserve">Ventanilla Virtual → Módulo de autenticación</w:t>
                      </w:r>
                    </w:sdtContent>
                  </w:sdt>
                </w:p>
              </w:tc>
              <w:tc>
                <w:tcPr/>
                <w:p w:rsidR="00000000" w:rsidDel="00000000" w:rsidP="00000000" w:rsidRDefault="00000000" w:rsidRPr="00000000" w14:paraId="00000132">
                  <w:pPr>
                    <w:rPr/>
                  </w:pPr>
                  <w:r w:rsidDel="00000000" w:rsidR="00000000" w:rsidRPr="00000000">
                    <w:rPr>
                      <w:rtl w:val="0"/>
                    </w:rPr>
                    <w:t xml:space="preserve">Por cada inicio de sesión del usuario</w:t>
                  </w:r>
                </w:p>
              </w:tc>
              <w:tc>
                <w:tcPr/>
                <w:p w:rsidR="00000000" w:rsidDel="00000000" w:rsidP="00000000" w:rsidRDefault="00000000" w:rsidRPr="00000000" w14:paraId="00000133">
                  <w:pPr>
                    <w:jc w:val="both"/>
                    <w:rPr/>
                  </w:pPr>
                  <w:r w:rsidDel="00000000" w:rsidR="00000000" w:rsidRPr="00000000">
                    <w:rPr>
                      <w:rtl w:val="0"/>
                    </w:rPr>
                    <w:t xml:space="preserve">Autenticación mediante credenciales del usuario y control de sesión</w:t>
                  </w:r>
                </w:p>
              </w:tc>
            </w:tr>
            <w:tr>
              <w:trPr>
                <w:cantSplit w:val="0"/>
                <w:trHeight w:val="999" w:hRule="atLeast"/>
                <w:tblHeader w:val="0"/>
              </w:trPr>
              <w:tc>
                <w:tcPr/>
                <w:p w:rsidR="00000000" w:rsidDel="00000000" w:rsidP="00000000" w:rsidRDefault="00000000" w:rsidRPr="00000000" w14:paraId="00000134">
                  <w:pPr>
                    <w:rPr/>
                  </w:pPr>
                  <w:r w:rsidDel="00000000" w:rsidR="00000000" w:rsidRPr="00000000">
                    <w:rPr>
                      <w:rtl w:val="0"/>
                    </w:rPr>
                    <w:t xml:space="preserve">Repositorio documental institucional (gestor documental)</w:t>
                  </w:r>
                </w:p>
              </w:tc>
              <w:tc>
                <w:tcPr/>
                <w:p w:rsidR="00000000" w:rsidDel="00000000" w:rsidP="00000000" w:rsidRDefault="00000000" w:rsidRPr="00000000" w14:paraId="00000135">
                  <w:pPr>
                    <w:rPr/>
                  </w:pPr>
                  <w:r w:rsidDel="00000000" w:rsidR="00000000" w:rsidRPr="00000000">
                    <w:rPr>
                      <w:rtl w:val="0"/>
                    </w:rPr>
                    <w:t xml:space="preserve">Interna</w:t>
                  </w:r>
                </w:p>
              </w:tc>
              <w:tc>
                <w:tcPr/>
                <w:p w:rsidR="00000000" w:rsidDel="00000000" w:rsidP="00000000" w:rsidRDefault="00000000" w:rsidRPr="00000000" w14:paraId="00000136">
                  <w:pPr>
                    <w:rPr/>
                  </w:pPr>
                  <w:sdt>
                    <w:sdtPr>
                      <w:id w:val="-1815047353"/>
                      <w:tag w:val="goog_rdk_1"/>
                    </w:sdtPr>
                    <w:sdtContent>
                      <w:r w:rsidDel="00000000" w:rsidR="00000000" w:rsidRPr="00000000">
                        <w:rPr>
                          <w:rFonts w:ascii="Arial Unicode MS" w:cs="Arial Unicode MS" w:eastAsia="Arial Unicode MS" w:hAnsi="Arial Unicode MS"/>
                          <w:rtl w:val="0"/>
                        </w:rPr>
                        <w:t xml:space="preserve">Ventanilla Virtual → Repositorio documental</w:t>
                      </w:r>
                    </w:sdtContent>
                  </w:sdt>
                </w:p>
              </w:tc>
              <w:tc>
                <w:tcPr/>
                <w:p w:rsidR="00000000" w:rsidDel="00000000" w:rsidP="00000000" w:rsidRDefault="00000000" w:rsidRPr="00000000" w14:paraId="00000137">
                  <w:pPr>
                    <w:rPr/>
                  </w:pPr>
                  <w:r w:rsidDel="00000000" w:rsidR="00000000" w:rsidRPr="00000000">
                    <w:rPr>
                      <w:rtl w:val="0"/>
                    </w:rPr>
                    <w:t xml:space="preserve">Cada vez que se cargue o actualice un documento</w:t>
                  </w:r>
                </w:p>
              </w:tc>
              <w:tc>
                <w:tcPr/>
                <w:p w:rsidR="00000000" w:rsidDel="00000000" w:rsidP="00000000" w:rsidRDefault="00000000" w:rsidRPr="00000000" w14:paraId="00000138">
                  <w:pPr>
                    <w:jc w:val="both"/>
                    <w:rPr/>
                  </w:pPr>
                  <w:r w:rsidDel="00000000" w:rsidR="00000000" w:rsidRPr="00000000">
                    <w:rPr>
                      <w:rtl w:val="0"/>
                    </w:rPr>
                    <w:t xml:space="preserve">Acceso mediante servicios internos autenticados y control de permisos</w:t>
                  </w:r>
                </w:p>
              </w:tc>
            </w:tr>
            <w:tr>
              <w:trPr>
                <w:cantSplit w:val="0"/>
                <w:trHeight w:val="987" w:hRule="atLeast"/>
                <w:tblHeader w:val="0"/>
              </w:trPr>
              <w:tc>
                <w:tcPr/>
                <w:p w:rsidR="00000000" w:rsidDel="00000000" w:rsidP="00000000" w:rsidRDefault="00000000" w:rsidRPr="00000000" w14:paraId="00000139">
                  <w:pPr>
                    <w:rPr/>
                  </w:pPr>
                  <w:r w:rsidDel="00000000" w:rsidR="00000000" w:rsidRPr="00000000">
                    <w:rPr>
                      <w:rtl w:val="0"/>
                    </w:rPr>
                    <w:t xml:space="preserve">validación de archivos estructurados (CSV inventario de poda)</w:t>
                  </w:r>
                </w:p>
              </w:tc>
              <w:tc>
                <w:tcPr/>
                <w:p w:rsidR="00000000" w:rsidDel="00000000" w:rsidP="00000000" w:rsidRDefault="00000000" w:rsidRPr="00000000" w14:paraId="0000013A">
                  <w:pPr>
                    <w:rPr/>
                  </w:pPr>
                  <w:r w:rsidDel="00000000" w:rsidR="00000000" w:rsidRPr="00000000">
                    <w:rPr>
                      <w:rtl w:val="0"/>
                    </w:rPr>
                    <w:t xml:space="preserve">Interna</w:t>
                  </w:r>
                </w:p>
              </w:tc>
              <w:tc>
                <w:tcPr/>
                <w:p w:rsidR="00000000" w:rsidDel="00000000" w:rsidP="00000000" w:rsidRDefault="00000000" w:rsidRPr="00000000" w14:paraId="0000013B">
                  <w:pPr>
                    <w:rPr/>
                  </w:pPr>
                  <w:sdt>
                    <w:sdtPr>
                      <w:id w:val="445061483"/>
                      <w:tag w:val="goog_rdk_2"/>
                    </w:sdtPr>
                    <w:sdtContent>
                      <w:r w:rsidDel="00000000" w:rsidR="00000000" w:rsidRPr="00000000">
                        <w:rPr>
                          <w:rFonts w:ascii="Arial Unicode MS" w:cs="Arial Unicode MS" w:eastAsia="Arial Unicode MS" w:hAnsi="Arial Unicode MS"/>
                          <w:rtl w:val="0"/>
                        </w:rPr>
                        <w:t xml:space="preserve">Ventanilla Virtual → Servicio de validación de archivos</w:t>
                      </w:r>
                    </w:sdtContent>
                  </w:sdt>
                </w:p>
              </w:tc>
              <w:tc>
                <w:tcPr/>
                <w:p w:rsidR="00000000" w:rsidDel="00000000" w:rsidP="00000000" w:rsidRDefault="00000000" w:rsidRPr="00000000" w14:paraId="0000013C">
                  <w:pPr>
                    <w:rPr/>
                  </w:pPr>
                  <w:r w:rsidDel="00000000" w:rsidR="00000000" w:rsidRPr="00000000">
                    <w:rPr>
                      <w:rtl w:val="0"/>
                    </w:rPr>
                    <w:t xml:space="preserve">Cada vez que el usuario ejecute la validación de documentos</w:t>
                  </w:r>
                </w:p>
              </w:tc>
              <w:tc>
                <w:tcPr/>
                <w:p w:rsidR="00000000" w:rsidDel="00000000" w:rsidP="00000000" w:rsidRDefault="00000000" w:rsidRPr="00000000" w14:paraId="0000013D">
                  <w:pPr>
                    <w:jc w:val="both"/>
                    <w:rPr/>
                  </w:pPr>
                  <w:r w:rsidDel="00000000" w:rsidR="00000000" w:rsidRPr="00000000">
                    <w:rPr>
                      <w:rtl w:val="0"/>
                    </w:rPr>
                    <w:t xml:space="preserve">Validación mediante servicios internos y control de acceso del sistema</w:t>
                  </w:r>
                </w:p>
              </w:tc>
            </w:tr>
            <w:tr>
              <w:trPr>
                <w:cantSplit w:val="0"/>
                <w:trHeight w:val="1194" w:hRule="atLeast"/>
                <w:tblHeader w:val="0"/>
              </w:trPr>
              <w:tc>
                <w:tcPr/>
                <w:p w:rsidR="00000000" w:rsidDel="00000000" w:rsidP="00000000" w:rsidRDefault="00000000" w:rsidRPr="00000000" w14:paraId="0000013E">
                  <w:pPr>
                    <w:rPr/>
                  </w:pPr>
                  <w:r w:rsidDel="00000000" w:rsidR="00000000" w:rsidRPr="00000000">
                    <w:rPr>
                      <w:rtl w:val="0"/>
                    </w:rPr>
                    <w:t xml:space="preserve">Servicio de almacenamiento de archivos</w:t>
                  </w:r>
                </w:p>
              </w:tc>
              <w:tc>
                <w:tcPr/>
                <w:p w:rsidR="00000000" w:rsidDel="00000000" w:rsidP="00000000" w:rsidRDefault="00000000" w:rsidRPr="00000000" w14:paraId="0000013F">
                  <w:pPr>
                    <w:rPr/>
                  </w:pPr>
                  <w:r w:rsidDel="00000000" w:rsidR="00000000" w:rsidRPr="00000000">
                    <w:rPr>
                      <w:rtl w:val="0"/>
                    </w:rPr>
                    <w:t xml:space="preserve">Interna</w:t>
                  </w:r>
                </w:p>
              </w:tc>
              <w:tc>
                <w:tcPr/>
                <w:p w:rsidR="00000000" w:rsidDel="00000000" w:rsidP="00000000" w:rsidRDefault="00000000" w:rsidRPr="00000000" w14:paraId="00000140">
                  <w:pPr>
                    <w:rPr/>
                  </w:pPr>
                  <w:sdt>
                    <w:sdtPr>
                      <w:id w:val="-150729687"/>
                      <w:tag w:val="goog_rdk_3"/>
                    </w:sdtPr>
                    <w:sdtContent>
                      <w:r w:rsidDel="00000000" w:rsidR="00000000" w:rsidRPr="00000000">
                        <w:rPr>
                          <w:rFonts w:ascii="Arial Unicode MS" w:cs="Arial Unicode MS" w:eastAsia="Arial Unicode MS" w:hAnsi="Arial Unicode MS"/>
                          <w:rtl w:val="0"/>
                        </w:rPr>
                        <w:t xml:space="preserve">Ventanilla Virtual → Sistema de almacenamiento de archivos</w:t>
                      </w:r>
                    </w:sdtContent>
                  </w:sdt>
                </w:p>
              </w:tc>
              <w:tc>
                <w:tcPr/>
                <w:p w:rsidR="00000000" w:rsidDel="00000000" w:rsidP="00000000" w:rsidRDefault="00000000" w:rsidRPr="00000000" w14:paraId="00000141">
                  <w:pPr>
                    <w:rPr/>
                  </w:pPr>
                  <w:r w:rsidDel="00000000" w:rsidR="00000000" w:rsidRPr="00000000">
                    <w:rPr>
                      <w:rtl w:val="0"/>
                    </w:rPr>
                    <w:t xml:space="preserve">Cada cargue de documento realizado por el usuario</w:t>
                  </w:r>
                </w:p>
              </w:tc>
              <w:tc>
                <w:tcPr/>
                <w:p w:rsidR="00000000" w:rsidDel="00000000" w:rsidP="00000000" w:rsidRDefault="00000000" w:rsidRPr="00000000" w14:paraId="00000142">
                  <w:pPr>
                    <w:jc w:val="both"/>
                    <w:rPr/>
                  </w:pPr>
                  <w:r w:rsidDel="00000000" w:rsidR="00000000" w:rsidRPr="00000000">
                    <w:rPr>
                      <w:rtl w:val="0"/>
                    </w:rPr>
                    <w:t xml:space="preserve">Control de acceso interno y gestión de permisos</w:t>
                  </w:r>
                </w:p>
              </w:tc>
            </w:tr>
            <w:tr>
              <w:trPr>
                <w:cantSplit w:val="0"/>
                <w:trHeight w:val="999" w:hRule="atLeast"/>
                <w:tblHeader w:val="0"/>
              </w:trPr>
              <w:tc>
                <w:tcPr/>
                <w:p w:rsidR="00000000" w:rsidDel="00000000" w:rsidP="00000000" w:rsidRDefault="00000000" w:rsidRPr="00000000" w14:paraId="00000143">
                  <w:pPr>
                    <w:rPr/>
                  </w:pPr>
                  <w:r w:rsidDel="00000000" w:rsidR="00000000" w:rsidRPr="00000000">
                    <w:rPr>
                      <w:rtl w:val="0"/>
                    </w:rPr>
                    <w:t xml:space="preserve">Servicios de gestión del trámite silvicultural</w:t>
                  </w:r>
                </w:p>
              </w:tc>
              <w:tc>
                <w:tcPr/>
                <w:p w:rsidR="00000000" w:rsidDel="00000000" w:rsidP="00000000" w:rsidRDefault="00000000" w:rsidRPr="00000000" w14:paraId="00000144">
                  <w:pPr>
                    <w:rPr/>
                  </w:pPr>
                  <w:r w:rsidDel="00000000" w:rsidR="00000000" w:rsidRPr="00000000">
                    <w:rPr>
                      <w:rtl w:val="0"/>
                    </w:rPr>
                    <w:t xml:space="preserve">Interna</w:t>
                  </w:r>
                </w:p>
              </w:tc>
              <w:tc>
                <w:tcPr/>
                <w:p w:rsidR="00000000" w:rsidDel="00000000" w:rsidP="00000000" w:rsidRDefault="00000000" w:rsidRPr="00000000" w14:paraId="00000145">
                  <w:pPr>
                    <w:rPr/>
                  </w:pPr>
                  <w:sdt>
                    <w:sdtPr>
                      <w:id w:val="-537334780"/>
                      <w:tag w:val="goog_rdk_4"/>
                    </w:sdtPr>
                    <w:sdtContent>
                      <w:r w:rsidDel="00000000" w:rsidR="00000000" w:rsidRPr="00000000">
                        <w:rPr>
                          <w:rFonts w:ascii="Arial Unicode MS" w:cs="Arial Unicode MS" w:eastAsia="Arial Unicode MS" w:hAnsi="Arial Unicode MS"/>
                          <w:rtl w:val="0"/>
                        </w:rPr>
                        <w:t xml:space="preserve">Ventanilla Virtual → Módulo de gestión del trámite</w:t>
                      </w:r>
                    </w:sdtContent>
                  </w:sdt>
                </w:p>
              </w:tc>
              <w:tc>
                <w:tcPr/>
                <w:p w:rsidR="00000000" w:rsidDel="00000000" w:rsidP="00000000" w:rsidRDefault="00000000" w:rsidRPr="00000000" w14:paraId="00000146">
                  <w:pPr>
                    <w:rPr/>
                  </w:pPr>
                  <w:r w:rsidDel="00000000" w:rsidR="00000000" w:rsidRPr="00000000">
                    <w:rPr>
                      <w:rtl w:val="0"/>
                    </w:rPr>
                    <w:t xml:space="preserve">Una vez finalizado el cargue documental</w:t>
                  </w:r>
                </w:p>
              </w:tc>
              <w:tc>
                <w:tcPr/>
                <w:p w:rsidR="00000000" w:rsidDel="00000000" w:rsidP="00000000" w:rsidRDefault="00000000" w:rsidRPr="00000000" w14:paraId="00000147">
                  <w:pPr>
                    <w:jc w:val="both"/>
                    <w:rPr/>
                  </w:pPr>
                  <w:r w:rsidDel="00000000" w:rsidR="00000000" w:rsidRPr="00000000">
                    <w:rPr>
                      <w:rtl w:val="0"/>
                    </w:rPr>
                    <w:t xml:space="preserve">Autenticación del sistema y control de roles</w:t>
                  </w:r>
                </w:p>
              </w:tc>
            </w:tr>
          </w:tbl>
          <w:p w:rsidR="00000000" w:rsidDel="00000000" w:rsidP="00000000" w:rsidRDefault="00000000" w:rsidRPr="00000000" w14:paraId="00000148">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rtl w:val="0"/>
              </w:rPr>
            </w:r>
          </w:p>
          <w:p w:rsidR="00000000" w:rsidDel="00000000" w:rsidP="00000000" w:rsidRDefault="00000000" w:rsidRPr="00000000" w14:paraId="00000149">
            <w:pPr>
              <w:jc w:val="both"/>
              <w:rPr>
                <w:sz w:val="22"/>
                <w:szCs w:val="22"/>
              </w:rPr>
            </w:pPr>
            <w:r w:rsidDel="00000000" w:rsidR="00000000" w:rsidRPr="00000000">
              <w:rPr>
                <w:sz w:val="22"/>
                <w:szCs w:val="22"/>
                <w:rtl w:val="0"/>
              </w:rPr>
              <w:t xml:space="preserve">Descripción de los datos de la interoperabilidad: </w:t>
            </w:r>
          </w:p>
          <w:p w:rsidR="00000000" w:rsidDel="00000000" w:rsidP="00000000" w:rsidRDefault="00000000" w:rsidRPr="00000000" w14:paraId="0000014A">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rtl w:val="0"/>
              </w:rPr>
            </w:r>
          </w:p>
          <w:p w:rsidR="00000000" w:rsidDel="00000000" w:rsidP="00000000" w:rsidRDefault="00000000" w:rsidRPr="00000000" w14:paraId="0000014B">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rtl w:val="0"/>
              </w:rPr>
            </w:r>
          </w:p>
          <w:tbl>
            <w:tblPr>
              <w:tblStyle w:val="Table10"/>
              <w:tblW w:w="961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86"/>
              <w:gridCol w:w="2636"/>
              <w:gridCol w:w="1572"/>
              <w:gridCol w:w="1420"/>
              <w:tblGridChange w:id="0">
                <w:tblGrid>
                  <w:gridCol w:w="3986"/>
                  <w:gridCol w:w="2636"/>
                  <w:gridCol w:w="1572"/>
                  <w:gridCol w:w="1420"/>
                </w:tblGrid>
              </w:tblGridChange>
            </w:tblGrid>
            <w:tr>
              <w:trPr>
                <w:cantSplit w:val="0"/>
                <w:trHeight w:val="480" w:hRule="atLeast"/>
                <w:tblHeader w:val="0"/>
              </w:trPr>
              <w:tc>
                <w:tcPr>
                  <w:shd w:fill="385623" w:val="clear"/>
                </w:tcPr>
                <w:p w:rsidR="00000000" w:rsidDel="00000000" w:rsidP="00000000" w:rsidRDefault="00000000" w:rsidRPr="00000000" w14:paraId="0000014C">
                  <w:pPr>
                    <w:pBdr>
                      <w:top w:space="0" w:sz="0" w:val="nil"/>
                      <w:left w:space="0" w:sz="0" w:val="nil"/>
                      <w:bottom w:space="0" w:sz="0" w:val="nil"/>
                      <w:right w:space="0" w:sz="0" w:val="nil"/>
                      <w:between w:space="0" w:sz="0" w:val="nil"/>
                    </w:pBdr>
                    <w:spacing w:after="40" w:lineRule="auto"/>
                    <w:rPr>
                      <w:b w:val="1"/>
                      <w:bCs w:val="1"/>
                      <w:color w:val="ffffff"/>
                    </w:rPr>
                  </w:pPr>
                  <w:r w:rsidDel="00000000" w:rsidR="00000000" w:rsidRPr="00000000">
                    <w:rPr>
                      <w:b w:val="1"/>
                      <w:bCs w:val="1"/>
                      <w:color w:val="ffffff"/>
                      <w:rtl w:val="0"/>
                    </w:rPr>
                    <w:t xml:space="preserve">INTEROPERABILIDAD</w:t>
                  </w:r>
                </w:p>
              </w:tc>
              <w:tc>
                <w:tcPr>
                  <w:shd w:fill="385623" w:val="clear"/>
                </w:tcPr>
                <w:p w:rsidR="00000000" w:rsidDel="00000000" w:rsidP="00000000" w:rsidRDefault="00000000" w:rsidRPr="00000000" w14:paraId="0000014D">
                  <w:pPr>
                    <w:pBdr>
                      <w:top w:space="0" w:sz="0" w:val="nil"/>
                      <w:left w:space="0" w:sz="0" w:val="nil"/>
                      <w:bottom w:space="0" w:sz="0" w:val="nil"/>
                      <w:right w:space="0" w:sz="0" w:val="nil"/>
                      <w:between w:space="0" w:sz="0" w:val="nil"/>
                    </w:pBdr>
                    <w:spacing w:after="40" w:lineRule="auto"/>
                    <w:rPr>
                      <w:b w:val="1"/>
                      <w:bCs w:val="1"/>
                      <w:color w:val="ffffff"/>
                    </w:rPr>
                  </w:pPr>
                  <w:r w:rsidDel="00000000" w:rsidR="00000000" w:rsidRPr="00000000">
                    <w:rPr>
                      <w:b w:val="1"/>
                      <w:bCs w:val="1"/>
                      <w:color w:val="ffffff"/>
                      <w:rtl w:val="0"/>
                    </w:rPr>
                    <w:t xml:space="preserve">NOMBRE DEL CAMPO</w:t>
                  </w:r>
                </w:p>
              </w:tc>
              <w:tc>
                <w:tcPr>
                  <w:shd w:fill="385623" w:val="clear"/>
                </w:tcPr>
                <w:p w:rsidR="00000000" w:rsidDel="00000000" w:rsidP="00000000" w:rsidRDefault="00000000" w:rsidRPr="00000000" w14:paraId="0000014E">
                  <w:pPr>
                    <w:pBdr>
                      <w:top w:space="0" w:sz="0" w:val="nil"/>
                      <w:left w:space="0" w:sz="0" w:val="nil"/>
                      <w:bottom w:space="0" w:sz="0" w:val="nil"/>
                      <w:right w:space="0" w:sz="0" w:val="nil"/>
                      <w:between w:space="0" w:sz="0" w:val="nil"/>
                    </w:pBdr>
                    <w:spacing w:after="40" w:lineRule="auto"/>
                    <w:rPr>
                      <w:b w:val="1"/>
                      <w:bCs w:val="1"/>
                      <w:color w:val="ffffff"/>
                    </w:rPr>
                  </w:pPr>
                  <w:r w:rsidDel="00000000" w:rsidR="00000000" w:rsidRPr="00000000">
                    <w:rPr>
                      <w:b w:val="1"/>
                      <w:bCs w:val="1"/>
                      <w:color w:val="ffffff"/>
                      <w:rtl w:val="0"/>
                    </w:rPr>
                    <w:t xml:space="preserve">TIPO DE DATO</w:t>
                  </w:r>
                </w:p>
              </w:tc>
              <w:tc>
                <w:tcPr>
                  <w:shd w:fill="385623" w:val="clear"/>
                </w:tcPr>
                <w:p w:rsidR="00000000" w:rsidDel="00000000" w:rsidP="00000000" w:rsidRDefault="00000000" w:rsidRPr="00000000" w14:paraId="0000014F">
                  <w:pPr>
                    <w:pBdr>
                      <w:top w:space="0" w:sz="0" w:val="nil"/>
                      <w:left w:space="0" w:sz="0" w:val="nil"/>
                      <w:bottom w:space="0" w:sz="0" w:val="nil"/>
                      <w:right w:space="0" w:sz="0" w:val="nil"/>
                      <w:between w:space="0" w:sz="0" w:val="nil"/>
                    </w:pBdr>
                    <w:spacing w:after="40" w:lineRule="auto"/>
                    <w:rPr>
                      <w:b w:val="1"/>
                      <w:bCs w:val="1"/>
                      <w:color w:val="ffffff"/>
                    </w:rPr>
                  </w:pPr>
                  <w:r w:rsidDel="00000000" w:rsidR="00000000" w:rsidRPr="00000000">
                    <w:rPr>
                      <w:b w:val="1"/>
                      <w:bCs w:val="1"/>
                      <w:color w:val="ffffff"/>
                      <w:rtl w:val="0"/>
                    </w:rPr>
                    <w:t xml:space="preserve">TAMAÑO</w:t>
                  </w:r>
                </w:p>
              </w:tc>
            </w:tr>
            <w:tr>
              <w:trPr>
                <w:cantSplit w:val="0"/>
                <w:trHeight w:val="468" w:hRule="atLeast"/>
                <w:tblHeader w:val="0"/>
              </w:trPr>
              <w:tc>
                <w:tcPr/>
                <w:p w:rsidR="00000000" w:rsidDel="00000000" w:rsidP="00000000" w:rsidRDefault="00000000" w:rsidRPr="00000000" w14:paraId="00000150">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Repositorio documental institucional</w:t>
                  </w:r>
                </w:p>
              </w:tc>
              <w:tc>
                <w:tcPr/>
                <w:p w:rsidR="00000000" w:rsidDel="00000000" w:rsidP="00000000" w:rsidRDefault="00000000" w:rsidRPr="00000000" w14:paraId="00000151">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NumeroSolicitud</w:t>
                  </w:r>
                </w:p>
              </w:tc>
              <w:tc>
                <w:tcPr/>
                <w:p w:rsidR="00000000" w:rsidDel="00000000" w:rsidP="00000000" w:rsidRDefault="00000000" w:rsidRPr="00000000" w14:paraId="00000152">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Numérico</w:t>
                  </w:r>
                </w:p>
              </w:tc>
              <w:tc>
                <w:tcPr/>
                <w:p w:rsidR="00000000" w:rsidDel="00000000" w:rsidP="00000000" w:rsidRDefault="00000000" w:rsidRPr="00000000" w14:paraId="00000153">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20 caracteres</w:t>
                  </w:r>
                </w:p>
              </w:tc>
            </w:tr>
            <w:tr>
              <w:trPr>
                <w:cantSplit w:val="0"/>
                <w:trHeight w:val="480" w:hRule="atLeast"/>
                <w:tblHeader w:val="0"/>
              </w:trPr>
              <w:tc>
                <w:tcPr/>
                <w:p w:rsidR="00000000" w:rsidDel="00000000" w:rsidP="00000000" w:rsidRDefault="00000000" w:rsidRPr="00000000" w14:paraId="00000154">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Repositorio documental institucional</w:t>
                  </w:r>
                </w:p>
              </w:tc>
              <w:tc>
                <w:tcPr/>
                <w:p w:rsidR="00000000" w:rsidDel="00000000" w:rsidP="00000000" w:rsidRDefault="00000000" w:rsidRPr="00000000" w14:paraId="00000155">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TipoTramite</w:t>
                  </w:r>
                </w:p>
              </w:tc>
              <w:tc>
                <w:tcPr/>
                <w:p w:rsidR="00000000" w:rsidDel="00000000" w:rsidP="00000000" w:rsidRDefault="00000000" w:rsidRPr="00000000" w14:paraId="00000156">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Texto</w:t>
                  </w:r>
                </w:p>
              </w:tc>
              <w:tc>
                <w:tcPr/>
                <w:p w:rsidR="00000000" w:rsidDel="00000000" w:rsidP="00000000" w:rsidRDefault="00000000" w:rsidRPr="00000000" w14:paraId="00000157">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50 caracteres</w:t>
                  </w:r>
                </w:p>
              </w:tc>
            </w:tr>
            <w:tr>
              <w:trPr>
                <w:cantSplit w:val="0"/>
                <w:trHeight w:val="480" w:hRule="atLeast"/>
                <w:tblHeader w:val="0"/>
              </w:trPr>
              <w:tc>
                <w:tcPr/>
                <w:p w:rsidR="00000000" w:rsidDel="00000000" w:rsidP="00000000" w:rsidRDefault="00000000" w:rsidRPr="00000000" w14:paraId="00000158">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Repositorio documental institucional</w:t>
                  </w:r>
                </w:p>
              </w:tc>
              <w:tc>
                <w:tcPr/>
                <w:p w:rsidR="00000000" w:rsidDel="00000000" w:rsidP="00000000" w:rsidRDefault="00000000" w:rsidRPr="00000000" w14:paraId="00000159">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NombreArchivo</w:t>
                  </w:r>
                </w:p>
              </w:tc>
              <w:tc>
                <w:tcPr/>
                <w:p w:rsidR="00000000" w:rsidDel="00000000" w:rsidP="00000000" w:rsidRDefault="00000000" w:rsidRPr="00000000" w14:paraId="0000015A">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Texto</w:t>
                  </w:r>
                </w:p>
              </w:tc>
              <w:tc>
                <w:tcPr/>
                <w:p w:rsidR="00000000" w:rsidDel="00000000" w:rsidP="00000000" w:rsidRDefault="00000000" w:rsidRPr="00000000" w14:paraId="0000015B">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200 caracteres</w:t>
                  </w:r>
                </w:p>
              </w:tc>
            </w:tr>
            <w:tr>
              <w:trPr>
                <w:cantSplit w:val="0"/>
                <w:trHeight w:val="480" w:hRule="atLeast"/>
                <w:tblHeader w:val="0"/>
              </w:trPr>
              <w:tc>
                <w:tcPr/>
                <w:p w:rsidR="00000000" w:rsidDel="00000000" w:rsidP="00000000" w:rsidRDefault="00000000" w:rsidRPr="00000000" w14:paraId="0000015C">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Repositorio documental institucional</w:t>
                  </w:r>
                </w:p>
              </w:tc>
              <w:tc>
                <w:tcPr/>
                <w:p w:rsidR="00000000" w:rsidDel="00000000" w:rsidP="00000000" w:rsidRDefault="00000000" w:rsidRPr="00000000" w14:paraId="0000015D">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TipoArchivo</w:t>
                  </w:r>
                </w:p>
              </w:tc>
              <w:tc>
                <w:tcPr/>
                <w:p w:rsidR="00000000" w:rsidDel="00000000" w:rsidP="00000000" w:rsidRDefault="00000000" w:rsidRPr="00000000" w14:paraId="0000015E">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Texto</w:t>
                  </w:r>
                </w:p>
              </w:tc>
              <w:tc>
                <w:tcPr/>
                <w:p w:rsidR="00000000" w:rsidDel="00000000" w:rsidP="00000000" w:rsidRDefault="00000000" w:rsidRPr="00000000" w14:paraId="0000015F">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10 caracteres</w:t>
                  </w:r>
                </w:p>
              </w:tc>
            </w:tr>
            <w:tr>
              <w:trPr>
                <w:cantSplit w:val="0"/>
                <w:trHeight w:val="468" w:hRule="atLeast"/>
                <w:tblHeader w:val="0"/>
              </w:trPr>
              <w:tc>
                <w:tcPr/>
                <w:p w:rsidR="00000000" w:rsidDel="00000000" w:rsidP="00000000" w:rsidRDefault="00000000" w:rsidRPr="00000000" w14:paraId="00000160">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Repositorio documental institucional</w:t>
                  </w:r>
                </w:p>
              </w:tc>
              <w:tc>
                <w:tcPr/>
                <w:p w:rsidR="00000000" w:rsidDel="00000000" w:rsidP="00000000" w:rsidRDefault="00000000" w:rsidRPr="00000000" w14:paraId="00000161">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RutaArchivo</w:t>
                  </w:r>
                </w:p>
              </w:tc>
              <w:tc>
                <w:tcPr/>
                <w:p w:rsidR="00000000" w:rsidDel="00000000" w:rsidP="00000000" w:rsidRDefault="00000000" w:rsidRPr="00000000" w14:paraId="00000162">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Texto</w:t>
                  </w:r>
                </w:p>
              </w:tc>
              <w:tc>
                <w:tcPr/>
                <w:p w:rsidR="00000000" w:rsidDel="00000000" w:rsidP="00000000" w:rsidRDefault="00000000" w:rsidRPr="00000000" w14:paraId="00000163">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500 caracteres</w:t>
                  </w:r>
                </w:p>
              </w:tc>
            </w:tr>
            <w:tr>
              <w:trPr>
                <w:cantSplit w:val="0"/>
                <w:trHeight w:val="480" w:hRule="atLeast"/>
                <w:tblHeader w:val="0"/>
              </w:trPr>
              <w:tc>
                <w:tcPr/>
                <w:p w:rsidR="00000000" w:rsidDel="00000000" w:rsidP="00000000" w:rsidRDefault="00000000" w:rsidRPr="00000000" w14:paraId="00000164">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Repositorio documental institucional</w:t>
                  </w:r>
                </w:p>
              </w:tc>
              <w:tc>
                <w:tcPr/>
                <w:p w:rsidR="00000000" w:rsidDel="00000000" w:rsidP="00000000" w:rsidRDefault="00000000" w:rsidRPr="00000000" w14:paraId="00000165">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FechaCarga</w:t>
                  </w:r>
                </w:p>
              </w:tc>
              <w:tc>
                <w:tcPr/>
                <w:p w:rsidR="00000000" w:rsidDel="00000000" w:rsidP="00000000" w:rsidRDefault="00000000" w:rsidRPr="00000000" w14:paraId="00000166">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Fecha</w:t>
                  </w:r>
                </w:p>
              </w:tc>
              <w:tc>
                <w:tcPr/>
                <w:p w:rsidR="00000000" w:rsidDel="00000000" w:rsidP="00000000" w:rsidRDefault="00000000" w:rsidRPr="00000000" w14:paraId="00000167">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10 caracteres</w:t>
                  </w:r>
                </w:p>
              </w:tc>
            </w:tr>
            <w:tr>
              <w:trPr>
                <w:cantSplit w:val="0"/>
                <w:trHeight w:val="480" w:hRule="atLeast"/>
                <w:tblHeader w:val="0"/>
              </w:trPr>
              <w:tc>
                <w:tcPr/>
                <w:p w:rsidR="00000000" w:rsidDel="00000000" w:rsidP="00000000" w:rsidRDefault="00000000" w:rsidRPr="00000000" w14:paraId="00000168">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Repositorio documental institucional</w:t>
                  </w:r>
                </w:p>
              </w:tc>
              <w:tc>
                <w:tcPr/>
                <w:p w:rsidR="00000000" w:rsidDel="00000000" w:rsidP="00000000" w:rsidRDefault="00000000" w:rsidRPr="00000000" w14:paraId="00000169">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UsuarioCarga</w:t>
                  </w:r>
                </w:p>
              </w:tc>
              <w:tc>
                <w:tcPr/>
                <w:p w:rsidR="00000000" w:rsidDel="00000000" w:rsidP="00000000" w:rsidRDefault="00000000" w:rsidRPr="00000000" w14:paraId="0000016A">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Texto</w:t>
                  </w:r>
                </w:p>
              </w:tc>
              <w:tc>
                <w:tcPr/>
                <w:p w:rsidR="00000000" w:rsidDel="00000000" w:rsidP="00000000" w:rsidRDefault="00000000" w:rsidRPr="00000000" w14:paraId="0000016B">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100 caracteres</w:t>
                  </w:r>
                </w:p>
              </w:tc>
            </w:tr>
            <w:tr>
              <w:trPr>
                <w:cantSplit w:val="0"/>
                <w:trHeight w:val="480" w:hRule="atLeast"/>
                <w:tblHeader w:val="0"/>
              </w:trPr>
              <w:tc>
                <w:tcPr/>
                <w:p w:rsidR="00000000" w:rsidDel="00000000" w:rsidP="00000000" w:rsidRDefault="00000000" w:rsidRPr="00000000" w14:paraId="0000016C">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Servicio de validación de archivo estructurado</w:t>
                  </w:r>
                </w:p>
              </w:tc>
              <w:tc>
                <w:tcPr/>
                <w:p w:rsidR="00000000" w:rsidDel="00000000" w:rsidP="00000000" w:rsidRDefault="00000000" w:rsidRPr="00000000" w14:paraId="0000016D">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NombreArchivoCSV</w:t>
                  </w:r>
                </w:p>
              </w:tc>
              <w:tc>
                <w:tcPr/>
                <w:p w:rsidR="00000000" w:rsidDel="00000000" w:rsidP="00000000" w:rsidRDefault="00000000" w:rsidRPr="00000000" w14:paraId="0000016E">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Texto</w:t>
                  </w:r>
                </w:p>
              </w:tc>
              <w:tc>
                <w:tcPr/>
                <w:p w:rsidR="00000000" w:rsidDel="00000000" w:rsidP="00000000" w:rsidRDefault="00000000" w:rsidRPr="00000000" w14:paraId="0000016F">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200 caracteres</w:t>
                  </w:r>
                </w:p>
              </w:tc>
            </w:tr>
            <w:tr>
              <w:trPr>
                <w:cantSplit w:val="0"/>
                <w:trHeight w:val="468" w:hRule="atLeast"/>
                <w:tblHeader w:val="0"/>
              </w:trPr>
              <w:tc>
                <w:tcPr/>
                <w:p w:rsidR="00000000" w:rsidDel="00000000" w:rsidP="00000000" w:rsidRDefault="00000000" w:rsidRPr="00000000" w14:paraId="00000170">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Servicio de validación de archivo estructurado</w:t>
                  </w:r>
                </w:p>
              </w:tc>
              <w:tc>
                <w:tcPr/>
                <w:p w:rsidR="00000000" w:rsidDel="00000000" w:rsidP="00000000" w:rsidRDefault="00000000" w:rsidRPr="00000000" w14:paraId="00000171">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EstructuraValida</w:t>
                  </w:r>
                </w:p>
              </w:tc>
              <w:tc>
                <w:tcPr/>
                <w:p w:rsidR="00000000" w:rsidDel="00000000" w:rsidP="00000000" w:rsidRDefault="00000000" w:rsidRPr="00000000" w14:paraId="00000172">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Booleano</w:t>
                  </w:r>
                </w:p>
              </w:tc>
              <w:tc>
                <w:tcPr/>
                <w:p w:rsidR="00000000" w:rsidDel="00000000" w:rsidP="00000000" w:rsidRDefault="00000000" w:rsidRPr="00000000" w14:paraId="00000173">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1 carácter</w:t>
                  </w:r>
                </w:p>
              </w:tc>
            </w:tr>
            <w:tr>
              <w:trPr>
                <w:cantSplit w:val="0"/>
                <w:trHeight w:val="480" w:hRule="atLeast"/>
                <w:tblHeader w:val="0"/>
              </w:trPr>
              <w:tc>
                <w:tcPr/>
                <w:p w:rsidR="00000000" w:rsidDel="00000000" w:rsidP="00000000" w:rsidRDefault="00000000" w:rsidRPr="00000000" w14:paraId="00000174">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Servicio de validación de archivo estructurado</w:t>
                  </w:r>
                </w:p>
              </w:tc>
              <w:tc>
                <w:tcPr/>
                <w:p w:rsidR="00000000" w:rsidDel="00000000" w:rsidP="00000000" w:rsidRDefault="00000000" w:rsidRPr="00000000" w14:paraId="00000175">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ResultadoValidacion</w:t>
                  </w:r>
                </w:p>
              </w:tc>
              <w:tc>
                <w:tcPr/>
                <w:p w:rsidR="00000000" w:rsidDel="00000000" w:rsidP="00000000" w:rsidRDefault="00000000" w:rsidRPr="00000000" w14:paraId="00000176">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Texto</w:t>
                  </w:r>
                </w:p>
              </w:tc>
              <w:tc>
                <w:tcPr/>
                <w:p w:rsidR="00000000" w:rsidDel="00000000" w:rsidP="00000000" w:rsidRDefault="00000000" w:rsidRPr="00000000" w14:paraId="00000177">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color w:val="000000"/>
                      <w:rtl w:val="0"/>
                    </w:rPr>
                    <w:t xml:space="preserve">100 caracteres</w:t>
                  </w:r>
                </w:p>
              </w:tc>
            </w:tr>
          </w:tbl>
          <w:p w:rsidR="00000000" w:rsidDel="00000000" w:rsidP="00000000" w:rsidRDefault="00000000" w:rsidRPr="00000000" w14:paraId="00000178">
            <w:pPr>
              <w:pBdr>
                <w:top w:space="0" w:sz="0" w:val="nil"/>
                <w:left w:space="0" w:sz="0" w:val="nil"/>
                <w:bottom w:space="0" w:sz="0" w:val="nil"/>
                <w:right w:space="0" w:sz="0" w:val="nil"/>
                <w:between w:space="0" w:sz="0" w:val="nil"/>
              </w:pBdr>
              <w:spacing w:after="40" w:lineRule="auto"/>
              <w:rPr>
                <w:color w:val="000000"/>
              </w:rPr>
            </w:pPr>
            <w:r w:rsidDel="00000000" w:rsidR="00000000" w:rsidRPr="00000000">
              <w:rPr>
                <w:rtl w:val="0"/>
              </w:rPr>
            </w:r>
          </w:p>
          <w:p w:rsidR="00000000" w:rsidDel="00000000" w:rsidP="00000000" w:rsidRDefault="00000000" w:rsidRPr="00000000" w14:paraId="00000179">
            <w:pPr>
              <w:jc w:val="both"/>
              <w:rPr/>
            </w:pPr>
            <w:r w:rsidDel="00000000" w:rsidR="00000000" w:rsidRPr="00000000">
              <w:rPr>
                <w:b w:val="1"/>
                <w:bCs w:val="1"/>
                <w:i w:val="1"/>
                <w:iCs w:val="1"/>
                <w:sz w:val="22"/>
                <w:szCs w:val="22"/>
                <w:rtl w:val="0"/>
              </w:rPr>
              <w:t xml:space="preserve">*NOTA: Los mockups funcionan como un prototipo visual; por lo tanto, el diseño final de la aplicación podría presentar variaciones. Estos se desarrollarán siguiendo estrictamente la guía de estilos de la entidad.</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17A">
            <w:pPr>
              <w:spacing w:after="280" w:lineRule="auto"/>
              <w:rPr>
                <w:b w:val="1"/>
                <w:bCs w:val="1"/>
              </w:rPr>
            </w:pPr>
            <w:r w:rsidDel="00000000" w:rsidR="00000000" w:rsidRPr="00000000">
              <w:rPr>
                <w:rtl w:val="0"/>
              </w:rPr>
            </w:r>
          </w:p>
        </w:tc>
      </w:tr>
    </w:tbl>
    <w:p w:rsidR="00000000" w:rsidDel="00000000" w:rsidP="00000000" w:rsidRDefault="00000000" w:rsidRPr="00000000" w14:paraId="0000017B">
      <w:pPr>
        <w:rPr>
          <w:sz w:val="22"/>
          <w:szCs w:val="22"/>
        </w:rPr>
      </w:pPr>
      <w:r w:rsidDel="00000000" w:rsidR="00000000" w:rsidRPr="00000000">
        <w:rPr>
          <w:rtl w:val="0"/>
        </w:rPr>
      </w:r>
    </w:p>
    <w:tbl>
      <w:tblPr>
        <w:tblStyle w:val="Table11"/>
        <w:tblW w:w="105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725"/>
        <w:gridCol w:w="6803"/>
        <w:tblGridChange w:id="0">
          <w:tblGrid>
            <w:gridCol w:w="3725"/>
            <w:gridCol w:w="6803"/>
          </w:tblGrid>
        </w:tblGridChange>
      </w:tblGrid>
      <w:tr>
        <w:trPr>
          <w:cantSplit w:val="0"/>
          <w:trHeight w:val="529" w:hRule="atLeast"/>
          <w:tblHeader w:val="0"/>
        </w:trPr>
        <w:tc>
          <w:tcPr>
            <w:gridSpan w:val="2"/>
            <w:shd w:fill="385623" w:val="clear"/>
            <w:vAlign w:val="center"/>
          </w:tcPr>
          <w:p w:rsidR="00000000" w:rsidDel="00000000" w:rsidP="00000000" w:rsidRDefault="00000000" w:rsidRPr="00000000" w14:paraId="0000017C">
            <w:pPr>
              <w:pStyle w:val="Heading1"/>
              <w:spacing w:after="40" w:lineRule="auto"/>
              <w:rPr>
                <w:rFonts w:ascii="Arial" w:cs="Arial" w:eastAsia="Arial" w:hAnsi="Arial"/>
                <w:color w:val="ffffff"/>
              </w:rPr>
            </w:pPr>
            <w:bookmarkStart w:colFirst="0" w:colLast="0" w:name="_heading=h.2tcom82qwcop" w:id="2"/>
            <w:bookmarkEnd w:id="2"/>
            <w:r w:rsidDel="00000000" w:rsidR="00000000" w:rsidRPr="00000000">
              <w:rPr>
                <w:rFonts w:ascii="Arial" w:cs="Arial" w:eastAsia="Arial" w:hAnsi="Arial"/>
                <w:color w:val="ffffff"/>
                <w:sz w:val="18"/>
                <w:szCs w:val="18"/>
                <w:rtl w:val="0"/>
              </w:rPr>
              <w:t xml:space="preserve">7. CONTROL DE ANEXOS</w:t>
            </w:r>
            <w:r w:rsidDel="00000000" w:rsidR="00000000" w:rsidRPr="00000000">
              <w:rPr>
                <w:rtl w:val="0"/>
              </w:rPr>
            </w:r>
          </w:p>
        </w:tc>
      </w:tr>
      <w:tr>
        <w:trPr>
          <w:cantSplit w:val="0"/>
          <w:trHeight w:val="421" w:hRule="atLeast"/>
          <w:tblHeader w:val="0"/>
        </w:trPr>
        <w:tc>
          <w:tcPr>
            <w:shd w:fill="e2efd9" w:val="clear"/>
            <w:vAlign w:val="center"/>
          </w:tcPr>
          <w:p w:rsidR="00000000" w:rsidDel="00000000" w:rsidP="00000000" w:rsidRDefault="00000000" w:rsidRPr="00000000" w14:paraId="0000017E">
            <w:pPr>
              <w:spacing w:after="40" w:lineRule="auto"/>
              <w:jc w:val="center"/>
              <w:rPr>
                <w:b w:val="1"/>
                <w:bCs w:val="1"/>
                <w:color w:val="000000"/>
                <w:sz w:val="22"/>
                <w:szCs w:val="22"/>
              </w:rPr>
            </w:pPr>
            <w:r w:rsidDel="00000000" w:rsidR="00000000" w:rsidRPr="00000000">
              <w:rPr>
                <w:b w:val="1"/>
                <w:bCs w:val="1"/>
                <w:color w:val="000000"/>
                <w:sz w:val="22"/>
                <w:szCs w:val="22"/>
                <w:rtl w:val="0"/>
              </w:rPr>
              <w:t xml:space="preserve">Nombre del Anexo</w:t>
            </w:r>
          </w:p>
        </w:tc>
        <w:tc>
          <w:tcPr>
            <w:shd w:fill="e2efd9" w:val="clear"/>
            <w:vAlign w:val="center"/>
          </w:tcPr>
          <w:p w:rsidR="00000000" w:rsidDel="00000000" w:rsidP="00000000" w:rsidRDefault="00000000" w:rsidRPr="00000000" w14:paraId="0000017F">
            <w:pPr>
              <w:spacing w:after="40" w:lineRule="auto"/>
              <w:jc w:val="center"/>
              <w:rPr>
                <w:b w:val="1"/>
                <w:bCs w:val="1"/>
                <w:color w:val="000000"/>
                <w:sz w:val="22"/>
                <w:szCs w:val="22"/>
              </w:rPr>
            </w:pPr>
            <w:r w:rsidDel="00000000" w:rsidR="00000000" w:rsidRPr="00000000">
              <w:rPr>
                <w:b w:val="1"/>
                <w:bCs w:val="1"/>
                <w:color w:val="000000"/>
                <w:sz w:val="22"/>
                <w:szCs w:val="22"/>
                <w:rtl w:val="0"/>
              </w:rPr>
              <w:t xml:space="preserve">Descripción</w:t>
            </w:r>
          </w:p>
        </w:tc>
      </w:tr>
      <w:tr>
        <w:trPr>
          <w:cantSplit w:val="0"/>
          <w:trHeight w:val="611" w:hRule="atLeast"/>
          <w:tblHeader w:val="0"/>
        </w:trPr>
        <w:tc>
          <w:tcPr/>
          <w:p w:rsidR="00000000" w:rsidDel="00000000" w:rsidP="00000000" w:rsidRDefault="00000000" w:rsidRPr="00000000" w14:paraId="00000180">
            <w:pPr>
              <w:spacing w:after="40" w:lineRule="auto"/>
              <w:rPr/>
            </w:pPr>
            <w:r w:rsidDel="00000000" w:rsidR="00000000" w:rsidRPr="00000000">
              <w:rPr>
                <w:rtl w:val="0"/>
              </w:rPr>
              <w:t xml:space="preserve">Documentación a anexar a la solicitud de manejo o aprovechamiento forestal</w:t>
            </w:r>
          </w:p>
        </w:tc>
        <w:tc>
          <w:tcPr/>
          <w:p w:rsidR="00000000" w:rsidDel="00000000" w:rsidP="00000000" w:rsidRDefault="00000000" w:rsidRPr="00000000" w14:paraId="00000181">
            <w:pPr>
              <w:spacing w:after="40" w:lineRule="auto"/>
              <w:jc w:val="both"/>
              <w:rPr>
                <w:highlight w:val="yellow"/>
              </w:rPr>
            </w:pPr>
            <w:r w:rsidDel="00000000" w:rsidR="00000000" w:rsidRPr="00000000">
              <w:rPr>
                <w:highlight w:val="yellow"/>
                <w:rtl w:val="0"/>
              </w:rPr>
              <w:t xml:space="preserve">Documento anexo que constituye la fuente oficial para la parametrización de la documentación requerida del trámite, incluyendo soportes obligatorios, condicionales, formatos permitidos y criterios de aplicación según el tipo de evaluación.</w:t>
            </w:r>
          </w:p>
        </w:tc>
      </w:tr>
      <w:tr>
        <w:trPr>
          <w:cantSplit w:val="0"/>
          <w:tblHeader w:val="0"/>
        </w:trPr>
        <w:tc>
          <w:tcPr>
            <w:vAlign w:val="center"/>
          </w:tcPr>
          <w:p w:rsidR="00000000" w:rsidDel="00000000" w:rsidP="00000000" w:rsidRDefault="00000000" w:rsidRPr="00000000" w14:paraId="00000182">
            <w:pPr>
              <w:spacing w:after="40" w:lineRule="auto"/>
              <w:rPr/>
            </w:pPr>
            <w:r w:rsidDel="00000000" w:rsidR="00000000" w:rsidRPr="00000000">
              <w:rPr>
                <w:rtl w:val="0"/>
              </w:rPr>
              <w:t xml:space="preserve">PM04-PR30-F2_Formulario de recolección de información silvicultural por individuo - ficha 1_v9</w:t>
            </w:r>
          </w:p>
        </w:tc>
        <w:tc>
          <w:tcPr>
            <w:vAlign w:val="center"/>
          </w:tcPr>
          <w:p w:rsidR="00000000" w:rsidDel="00000000" w:rsidP="00000000" w:rsidRDefault="00000000" w:rsidRPr="00000000" w14:paraId="00000183">
            <w:pPr>
              <w:spacing w:after="40" w:lineRule="auto"/>
              <w:jc w:val="both"/>
              <w:rPr/>
            </w:pPr>
            <w:r w:rsidDel="00000000" w:rsidR="00000000" w:rsidRPr="00000000">
              <w:rPr>
                <w:rtl w:val="0"/>
              </w:rPr>
              <w:t xml:space="preserve">Formato oficial para la recolección de información silvicultural por individuo, utilizado como anexo de referencia para la definición de campos, estructura y validaciones asociadas al trámite.</w:t>
            </w:r>
          </w:p>
        </w:tc>
      </w:tr>
      <w:tr>
        <w:trPr>
          <w:cantSplit w:val="0"/>
          <w:trHeight w:val="1034.9218749999998" w:hRule="atLeast"/>
          <w:tblHeader w:val="0"/>
        </w:trPr>
        <w:tc>
          <w:tcPr>
            <w:vAlign w:val="center"/>
          </w:tcPr>
          <w:p w:rsidR="00000000" w:rsidDel="00000000" w:rsidP="00000000" w:rsidRDefault="00000000" w:rsidRPr="00000000" w14:paraId="00000184">
            <w:pPr>
              <w:spacing w:after="40" w:lineRule="auto"/>
              <w:rPr/>
            </w:pPr>
            <w:r w:rsidDel="00000000" w:rsidR="00000000" w:rsidRPr="00000000">
              <w:rPr>
                <w:rtl w:val="0"/>
              </w:rPr>
              <w:t xml:space="preserve">PM04-PR30-F11_Formulario de recolección de información silvicultural por individuo pla de podas - ficha 3_v1 validadores</w:t>
            </w:r>
          </w:p>
        </w:tc>
        <w:tc>
          <w:tcPr>
            <w:vAlign w:val="center"/>
          </w:tcPr>
          <w:p w:rsidR="00000000" w:rsidDel="00000000" w:rsidP="00000000" w:rsidRDefault="00000000" w:rsidRPr="00000000" w14:paraId="00000185">
            <w:pPr>
              <w:spacing w:after="40" w:lineRule="auto"/>
              <w:jc w:val="both"/>
              <w:rPr/>
            </w:pPr>
            <w:r w:rsidDel="00000000" w:rsidR="00000000" w:rsidRPr="00000000">
              <w:rPr>
                <w:rtl w:val="0"/>
              </w:rPr>
              <w:t xml:space="preserve">Formato oficial relacionado con el plan de podas por individuo, incluyendo validadores de negocio y reglas de control que sirven como insumo para la definición funcional del sistema.</w:t>
            </w:r>
          </w:p>
        </w:tc>
      </w:tr>
      <w:tr>
        <w:trPr>
          <w:cantSplit w:val="0"/>
          <w:tblHeader w:val="0"/>
        </w:trPr>
        <w:tc>
          <w:tcPr>
            <w:vAlign w:val="center"/>
          </w:tcPr>
          <w:p w:rsidR="00000000" w:rsidDel="00000000" w:rsidP="00000000" w:rsidRDefault="00000000" w:rsidRPr="00000000" w14:paraId="00000186">
            <w:pPr>
              <w:spacing w:after="40" w:lineRule="auto"/>
              <w:rPr/>
            </w:pPr>
            <w:r w:rsidDel="00000000" w:rsidR="00000000" w:rsidRPr="00000000">
              <w:rPr>
                <w:rtl w:val="0"/>
              </w:rPr>
              <w:t xml:space="preserve">Flujo BIZAGI</w:t>
            </w:r>
          </w:p>
        </w:tc>
        <w:tc>
          <w:tcPr>
            <w:vAlign w:val="center"/>
          </w:tcPr>
          <w:p w:rsidR="00000000" w:rsidDel="00000000" w:rsidP="00000000" w:rsidRDefault="00000000" w:rsidRPr="00000000" w14:paraId="00000187">
            <w:pPr>
              <w:spacing w:after="40" w:lineRule="auto"/>
              <w:jc w:val="both"/>
              <w:rPr/>
            </w:pPr>
            <w:r w:rsidDel="00000000" w:rsidR="00000000" w:rsidRPr="00000000">
              <w:rPr>
                <w:rtl w:val="0"/>
              </w:rPr>
              <w:t xml:space="preserve">Diagrama de proceso elaborado en Bizagi que describe el flujo operativo del trámite, utilizado como referencia para comprender la secuencia, decisiones y puntos de control del requerimiento.</w:t>
            </w:r>
          </w:p>
        </w:tc>
      </w:tr>
    </w:tbl>
    <w:p w:rsidR="00000000" w:rsidDel="00000000" w:rsidP="00000000" w:rsidRDefault="00000000" w:rsidRPr="00000000" w14:paraId="00000188">
      <w:pPr>
        <w:jc w:val="both"/>
        <w:rPr>
          <w:sz w:val="22"/>
          <w:szCs w:val="22"/>
        </w:rPr>
      </w:pPr>
      <w:r w:rsidDel="00000000" w:rsidR="00000000" w:rsidRPr="00000000">
        <w:rPr>
          <w:rtl w:val="0"/>
        </w:rPr>
      </w:r>
    </w:p>
    <w:tbl>
      <w:tblPr>
        <w:tblStyle w:val="Table12"/>
        <w:tblW w:w="105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528"/>
        <w:tblGridChange w:id="0">
          <w:tblGrid>
            <w:gridCol w:w="10528"/>
          </w:tblGrid>
        </w:tblGridChange>
      </w:tblGrid>
      <w:tr>
        <w:trPr>
          <w:cantSplit w:val="0"/>
          <w:trHeight w:val="512" w:hRule="atLeast"/>
          <w:tblHeader w:val="0"/>
        </w:trPr>
        <w:tc>
          <w:tcPr>
            <w:shd w:fill="385623" w:val="clear"/>
            <w:vAlign w:val="center"/>
          </w:tcPr>
          <w:p w:rsidR="00000000" w:rsidDel="00000000" w:rsidP="00000000" w:rsidRDefault="00000000" w:rsidRPr="00000000" w14:paraId="00000189">
            <w:pPr>
              <w:pStyle w:val="Heading1"/>
              <w:spacing w:after="40" w:lineRule="auto"/>
              <w:rPr>
                <w:rFonts w:ascii="Arial" w:cs="Arial" w:eastAsia="Arial" w:hAnsi="Arial"/>
                <w:color w:val="ffffff"/>
              </w:rPr>
            </w:pPr>
            <w:r w:rsidDel="00000000" w:rsidR="00000000" w:rsidRPr="00000000">
              <w:rPr>
                <w:rFonts w:ascii="Arial" w:cs="Arial" w:eastAsia="Arial" w:hAnsi="Arial"/>
                <w:color w:val="ffffff"/>
                <w:sz w:val="18"/>
                <w:szCs w:val="18"/>
                <w:rtl w:val="0"/>
              </w:rPr>
              <w:t xml:space="preserve">8. REQUISITOS DE SEGURIDAD DE LA INFORMACIÓN</w:t>
            </w:r>
            <w:r w:rsidDel="00000000" w:rsidR="00000000" w:rsidRPr="00000000">
              <w:rPr>
                <w:rtl w:val="0"/>
              </w:rPr>
            </w:r>
          </w:p>
        </w:tc>
      </w:tr>
      <w:tr>
        <w:trPr>
          <w:cantSplit w:val="0"/>
          <w:trHeight w:val="611" w:hRule="atLeast"/>
          <w:tblHeader w:val="0"/>
        </w:trPr>
        <w:tc>
          <w:tcPr>
            <w:vAlign w:val="center"/>
          </w:tcPr>
          <w:p w:rsidR="00000000" w:rsidDel="00000000" w:rsidP="00000000" w:rsidRDefault="00000000" w:rsidRPr="00000000" w14:paraId="0000018A">
            <w:pPr>
              <w:spacing w:after="40" w:lineRule="auto"/>
              <w:rPr/>
            </w:pPr>
            <w:r w:rsidDel="00000000" w:rsidR="00000000" w:rsidRPr="00000000">
              <w:rPr>
                <w:rtl w:val="0"/>
              </w:rPr>
            </w:r>
          </w:p>
          <w:p w:rsidR="00000000" w:rsidDel="00000000" w:rsidP="00000000" w:rsidRDefault="00000000" w:rsidRPr="00000000" w14:paraId="0000018B">
            <w:pPr>
              <w:spacing w:after="280" w:before="280" w:lineRule="auto"/>
              <w:rPr/>
            </w:pPr>
            <w:r w:rsidDel="00000000" w:rsidR="00000000" w:rsidRPr="00000000">
              <w:rPr>
                <w:rtl w:val="0"/>
              </w:rPr>
              <w:t xml:space="preserve">Para la funcionalidad de cargue y validación de documentos soporte del trámite Plan de Podas se deben contemplar los siguientes requisitos de seguridad de la información:</w:t>
            </w:r>
          </w:p>
          <w:p w:rsidR="00000000" w:rsidDel="00000000" w:rsidP="00000000" w:rsidRDefault="00000000" w:rsidRPr="00000000" w14:paraId="0000018C">
            <w:pPr>
              <w:numPr>
                <w:ilvl w:val="0"/>
                <w:numId w:val="5"/>
              </w:numPr>
              <w:spacing w:before="280" w:lineRule="auto"/>
              <w:ind w:left="720" w:hanging="360"/>
              <w:rPr/>
            </w:pPr>
            <w:r w:rsidDel="00000000" w:rsidR="00000000" w:rsidRPr="00000000">
              <w:rPr>
                <w:rtl w:val="0"/>
              </w:rPr>
              <w:t xml:space="preserve">Autenticación previa del usuario</w:t>
              <w:br w:type="textWrapping"/>
              <w:t xml:space="preserve">El sistema debe permitir el acceso al módulo de cargue documental únicamente a usuarios autenticados en la Ventanilla Virtual, mediante el mecanismo de autenticación definido por la entidad.</w:t>
            </w:r>
          </w:p>
          <w:p w:rsidR="00000000" w:rsidDel="00000000" w:rsidP="00000000" w:rsidRDefault="00000000" w:rsidRPr="00000000" w14:paraId="0000018D">
            <w:pPr>
              <w:numPr>
                <w:ilvl w:val="0"/>
                <w:numId w:val="5"/>
              </w:numPr>
              <w:ind w:left="720" w:hanging="360"/>
              <w:rPr/>
            </w:pPr>
            <w:r w:rsidDel="00000000" w:rsidR="00000000" w:rsidRPr="00000000">
              <w:rPr>
                <w:rtl w:val="0"/>
              </w:rPr>
              <w:t xml:space="preserve">Control de acceso por sesión y perfil</w:t>
              <w:br w:type="textWrapping"/>
              <w:t xml:space="preserve">El sistema debe garantizar que solo el usuario autorizado pueda cargar, consultar, reemplazar o gestionar los documentos asociados a su propia solicitud, de acuerdo con el rol o perfil que corresponda.</w:t>
            </w:r>
          </w:p>
          <w:p w:rsidR="00000000" w:rsidDel="00000000" w:rsidP="00000000" w:rsidRDefault="00000000" w:rsidRPr="00000000" w14:paraId="0000018E">
            <w:pPr>
              <w:numPr>
                <w:ilvl w:val="0"/>
                <w:numId w:val="5"/>
              </w:numPr>
              <w:ind w:left="720" w:hanging="360"/>
              <w:rPr/>
            </w:pPr>
            <w:r w:rsidDel="00000000" w:rsidR="00000000" w:rsidRPr="00000000">
              <w:rPr>
                <w:rtl w:val="0"/>
              </w:rPr>
              <w:t xml:space="preserve">Protección de la información en tránsito</w:t>
              <w:br w:type="textWrapping"/>
              <w:t xml:space="preserve">La transmisión de documentos, metadatos y resultados de validación entre la interfaz de usuario y los servicios internos debe realizarse mediante canales seguros, utilizando protocolos de comunicación cifrados.</w:t>
            </w:r>
          </w:p>
          <w:p w:rsidR="00000000" w:rsidDel="00000000" w:rsidP="00000000" w:rsidRDefault="00000000" w:rsidRPr="00000000" w14:paraId="0000018F">
            <w:pPr>
              <w:numPr>
                <w:ilvl w:val="0"/>
                <w:numId w:val="5"/>
              </w:numPr>
              <w:ind w:left="720" w:hanging="360"/>
              <w:rPr/>
            </w:pPr>
            <w:r w:rsidDel="00000000" w:rsidR="00000000" w:rsidRPr="00000000">
              <w:rPr>
                <w:rtl w:val="0"/>
              </w:rPr>
              <w:t xml:space="preserve">Protección de la información almacenada</w:t>
              <w:br w:type="textWrapping"/>
              <w:t xml:space="preserve">Los documentos cargados y sus metadatos asociados deben almacenarse en el repositorio documental institucional definido por la entidad, con mecanismos que garanticen confidencialidad, integridad y disponibilidad de la información.</w:t>
            </w:r>
          </w:p>
          <w:p w:rsidR="00000000" w:rsidDel="00000000" w:rsidP="00000000" w:rsidRDefault="00000000" w:rsidRPr="00000000" w14:paraId="00000190">
            <w:pPr>
              <w:numPr>
                <w:ilvl w:val="0"/>
                <w:numId w:val="5"/>
              </w:numPr>
              <w:ind w:left="720" w:hanging="360"/>
              <w:rPr/>
            </w:pPr>
            <w:r w:rsidDel="00000000" w:rsidR="00000000" w:rsidRPr="00000000">
              <w:rPr>
                <w:rtl w:val="0"/>
              </w:rPr>
              <w:t xml:space="preserve">Validación de archivos permitidos</w:t>
              <w:br w:type="textWrapping"/>
              <w:t xml:space="preserve">El sistema debe restringir el cargue de archivos a los formatos autorizados para el trámite y bloquear archivos que no cumplan las reglas definidas, con el fin de reducir riesgos asociados a archivos maliciosos o no permitidos.</w:t>
            </w:r>
          </w:p>
          <w:p w:rsidR="00000000" w:rsidDel="00000000" w:rsidP="00000000" w:rsidRDefault="00000000" w:rsidRPr="00000000" w14:paraId="00000191">
            <w:pPr>
              <w:numPr>
                <w:ilvl w:val="0"/>
                <w:numId w:val="5"/>
              </w:numPr>
              <w:ind w:left="720" w:hanging="360"/>
              <w:rPr/>
            </w:pPr>
            <w:r w:rsidDel="00000000" w:rsidR="00000000" w:rsidRPr="00000000">
              <w:rPr>
                <w:rtl w:val="0"/>
              </w:rPr>
              <w:t xml:space="preserve">Control de integridad de los documentos cargados</w:t>
              <w:br w:type="textWrapping"/>
              <w:t xml:space="preserve">El sistema debe asegurar que los archivos cargados no sean alterados durante el proceso de transmisión, validación y almacenamiento, preservando la integridad de la información registrada por el usuario.</w:t>
            </w:r>
          </w:p>
          <w:p w:rsidR="00000000" w:rsidDel="00000000" w:rsidP="00000000" w:rsidRDefault="00000000" w:rsidRPr="00000000" w14:paraId="00000192">
            <w:pPr>
              <w:numPr>
                <w:ilvl w:val="0"/>
                <w:numId w:val="5"/>
              </w:numPr>
              <w:ind w:left="720" w:hanging="360"/>
              <w:rPr/>
            </w:pPr>
            <w:r w:rsidDel="00000000" w:rsidR="00000000" w:rsidRPr="00000000">
              <w:rPr>
                <w:rtl w:val="0"/>
              </w:rPr>
              <w:t xml:space="preserve">Trazabilidad y auditoría</w:t>
              <w:br w:type="textWrapping"/>
              <w:t xml:space="preserve">El sistema debe registrar eventos de auditoría asociados al proceso de cargue documental, incluyendo como mínimo usuario, fecha, hora, tipo de documento cargado, resultado de validación y acciones realizadas sobre la solicitud.</w:t>
            </w:r>
          </w:p>
          <w:p w:rsidR="00000000" w:rsidDel="00000000" w:rsidP="00000000" w:rsidRDefault="00000000" w:rsidRPr="00000000" w14:paraId="00000193">
            <w:pPr>
              <w:numPr>
                <w:ilvl w:val="0"/>
                <w:numId w:val="5"/>
              </w:numPr>
              <w:ind w:left="720" w:hanging="360"/>
              <w:rPr/>
            </w:pPr>
            <w:r w:rsidDel="00000000" w:rsidR="00000000" w:rsidRPr="00000000">
              <w:rPr>
                <w:rtl w:val="0"/>
              </w:rPr>
              <w:t xml:space="preserve">Manejo seguro de errores y mensajes al usuario</w:t>
              <w:br w:type="textWrapping"/>
              <w:t xml:space="preserve">Los mensajes de error o validación presentados al usuario no deben exponer información sensible del sistema, rutas internas, configuraciones técnicas ni detalles que puedan comprometer la seguridad de la plataforma.</w:t>
            </w:r>
          </w:p>
          <w:p w:rsidR="00000000" w:rsidDel="00000000" w:rsidP="00000000" w:rsidRDefault="00000000" w:rsidRPr="00000000" w14:paraId="00000194">
            <w:pPr>
              <w:numPr>
                <w:ilvl w:val="0"/>
                <w:numId w:val="5"/>
              </w:numPr>
              <w:ind w:left="720" w:hanging="360"/>
              <w:rPr/>
            </w:pPr>
            <w:r w:rsidDel="00000000" w:rsidR="00000000" w:rsidRPr="00000000">
              <w:rPr>
                <w:rtl w:val="0"/>
              </w:rPr>
              <w:t xml:space="preserve">Conservación segura del avance del proceso</w:t>
              <w:br w:type="textWrapping"/>
              <w:t xml:space="preserve">Cuando el sistema permita guardar borrador o recuperar el avance del cargue documental, debe garantizarse que la información temporal quede protegida frente a accesos no autorizados, pérdida o alteración.</w:t>
            </w:r>
          </w:p>
          <w:p w:rsidR="00000000" w:rsidDel="00000000" w:rsidP="00000000" w:rsidRDefault="00000000" w:rsidRPr="00000000" w14:paraId="00000195">
            <w:pPr>
              <w:numPr>
                <w:ilvl w:val="0"/>
                <w:numId w:val="5"/>
              </w:numPr>
              <w:ind w:left="720" w:hanging="360"/>
              <w:rPr/>
            </w:pPr>
            <w:r w:rsidDel="00000000" w:rsidR="00000000" w:rsidRPr="00000000">
              <w:rPr>
                <w:rtl w:val="0"/>
              </w:rPr>
              <w:t xml:space="preserve">Disponibilidad del servicio</w:t>
              <w:br w:type="textWrapping"/>
              <w:t xml:space="preserve">La plataforma debe propender por la disponibilidad del módulo de cargue documental y de los servicios asociados, de manera que el usuario pueda completar el proceso dentro de las condiciones operativas definidas por la entidad.</w:t>
            </w:r>
          </w:p>
          <w:p w:rsidR="00000000" w:rsidDel="00000000" w:rsidP="00000000" w:rsidRDefault="00000000" w:rsidRPr="00000000" w14:paraId="00000196">
            <w:pPr>
              <w:numPr>
                <w:ilvl w:val="0"/>
                <w:numId w:val="5"/>
              </w:numPr>
              <w:ind w:left="720" w:hanging="360"/>
              <w:rPr/>
            </w:pPr>
            <w:r w:rsidDel="00000000" w:rsidR="00000000" w:rsidRPr="00000000">
              <w:rPr>
                <w:rtl w:val="0"/>
              </w:rPr>
              <w:t xml:space="preserve">Gestión de documentos con datos personales</w:t>
              <w:br w:type="textWrapping"/>
              <w:t xml:space="preserve">En caso de que los documentos soporte contengan datos personales del solicitante o de terceros, el sistema debe garantizar su tratamiento conforme a la normativa vigente y a los lineamientos institucionales de protección de datos personales.</w:t>
            </w:r>
          </w:p>
          <w:p w:rsidR="00000000" w:rsidDel="00000000" w:rsidP="00000000" w:rsidRDefault="00000000" w:rsidRPr="00000000" w14:paraId="00000197">
            <w:pPr>
              <w:numPr>
                <w:ilvl w:val="0"/>
                <w:numId w:val="5"/>
              </w:numPr>
              <w:ind w:left="720" w:hanging="360"/>
              <w:rPr>
                <w:rFonts w:ascii="Times New Roman" w:cs="Times New Roman" w:eastAsia="Times New Roman" w:hAnsi="Times New Roman"/>
                <w:sz w:val="24"/>
                <w:szCs w:val="24"/>
              </w:rPr>
            </w:pPr>
            <w:r w:rsidDel="00000000" w:rsidR="00000000" w:rsidRPr="00000000">
              <w:rPr>
                <w:rtl w:val="0"/>
              </w:rPr>
              <w:t xml:space="preserve">Integración segura con sistemas internos</w:t>
              <w:br w:type="textWrapping"/>
              <w:t xml:space="preserve">Toda interoperabilidad con servicios internos, repositorios documentales o componentes de validación debe realizarse mediante mecanismos seguros de autenticación entre sistemas y control de permisos.</w:t>
            </w:r>
            <w:r w:rsidDel="00000000" w:rsidR="00000000" w:rsidRPr="00000000">
              <w:rPr>
                <w:rtl w:val="0"/>
              </w:rPr>
            </w:r>
          </w:p>
        </w:tc>
      </w:tr>
    </w:tbl>
    <w:p w:rsidR="00000000" w:rsidDel="00000000" w:rsidP="00000000" w:rsidRDefault="00000000" w:rsidRPr="00000000" w14:paraId="00000198">
      <w:pPr>
        <w:jc w:val="both"/>
        <w:rPr>
          <w:sz w:val="22"/>
          <w:szCs w:val="22"/>
        </w:rPr>
      </w:pPr>
      <w:r w:rsidDel="00000000" w:rsidR="00000000" w:rsidRPr="00000000">
        <w:rPr>
          <w:rtl w:val="0"/>
        </w:rPr>
      </w:r>
    </w:p>
    <w:tbl>
      <w:tblPr>
        <w:tblStyle w:val="Table13"/>
        <w:tblW w:w="105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967"/>
        <w:gridCol w:w="4211"/>
        <w:gridCol w:w="2082"/>
        <w:gridCol w:w="2268"/>
        <w:tblGridChange w:id="0">
          <w:tblGrid>
            <w:gridCol w:w="1967"/>
            <w:gridCol w:w="4211"/>
            <w:gridCol w:w="2082"/>
            <w:gridCol w:w="2268"/>
          </w:tblGrid>
        </w:tblGridChange>
      </w:tblGrid>
      <w:tr>
        <w:trPr>
          <w:cantSplit w:val="0"/>
          <w:trHeight w:val="501" w:hRule="atLeast"/>
          <w:tblHeader w:val="0"/>
        </w:trPr>
        <w:tc>
          <w:tcPr>
            <w:gridSpan w:val="4"/>
            <w:shd w:fill="385623" w:val="clear"/>
            <w:vAlign w:val="center"/>
          </w:tcPr>
          <w:p w:rsidR="00000000" w:rsidDel="00000000" w:rsidP="00000000" w:rsidRDefault="00000000" w:rsidRPr="00000000" w14:paraId="00000199">
            <w:pPr>
              <w:pStyle w:val="Heading1"/>
              <w:spacing w:after="40" w:lineRule="auto"/>
              <w:rPr>
                <w:rFonts w:ascii="Arial" w:cs="Arial" w:eastAsia="Arial" w:hAnsi="Arial"/>
                <w:color w:val="ffffff"/>
              </w:rPr>
            </w:pPr>
            <w:r w:rsidDel="00000000" w:rsidR="00000000" w:rsidRPr="00000000">
              <w:rPr>
                <w:rFonts w:ascii="Arial" w:cs="Arial" w:eastAsia="Arial" w:hAnsi="Arial"/>
                <w:color w:val="ffffff"/>
                <w:sz w:val="18"/>
                <w:szCs w:val="18"/>
                <w:rtl w:val="0"/>
              </w:rPr>
              <w:t xml:space="preserve">9. CONTROL DE VERSIONES</w:t>
            </w:r>
            <w:r w:rsidDel="00000000" w:rsidR="00000000" w:rsidRPr="00000000">
              <w:rPr>
                <w:rtl w:val="0"/>
              </w:rPr>
            </w:r>
          </w:p>
        </w:tc>
      </w:tr>
      <w:tr>
        <w:trPr>
          <w:cantSplit w:val="0"/>
          <w:trHeight w:val="551" w:hRule="atLeast"/>
          <w:tblHeader w:val="0"/>
        </w:trPr>
        <w:tc>
          <w:tcPr>
            <w:shd w:fill="e2efd9" w:val="clear"/>
            <w:vAlign w:val="center"/>
          </w:tcPr>
          <w:p w:rsidR="00000000" w:rsidDel="00000000" w:rsidP="00000000" w:rsidRDefault="00000000" w:rsidRPr="00000000" w14:paraId="0000019D">
            <w:pPr>
              <w:spacing w:after="40" w:lineRule="auto"/>
              <w:jc w:val="center"/>
              <w:rPr>
                <w:b w:val="1"/>
                <w:bCs w:val="1"/>
                <w:color w:val="000000"/>
                <w:sz w:val="22"/>
                <w:szCs w:val="22"/>
              </w:rPr>
            </w:pPr>
            <w:r w:rsidDel="00000000" w:rsidR="00000000" w:rsidRPr="00000000">
              <w:rPr>
                <w:b w:val="1"/>
                <w:bCs w:val="1"/>
                <w:color w:val="000000"/>
                <w:sz w:val="22"/>
                <w:szCs w:val="22"/>
                <w:rtl w:val="0"/>
              </w:rPr>
              <w:t xml:space="preserve">Versión</w:t>
            </w:r>
          </w:p>
        </w:tc>
        <w:tc>
          <w:tcPr>
            <w:shd w:fill="e2efd9" w:val="clear"/>
            <w:vAlign w:val="center"/>
          </w:tcPr>
          <w:p w:rsidR="00000000" w:rsidDel="00000000" w:rsidP="00000000" w:rsidRDefault="00000000" w:rsidRPr="00000000" w14:paraId="0000019E">
            <w:pPr>
              <w:spacing w:after="40" w:lineRule="auto"/>
              <w:jc w:val="center"/>
              <w:rPr>
                <w:b w:val="1"/>
                <w:bCs w:val="1"/>
                <w:color w:val="000000"/>
                <w:sz w:val="22"/>
                <w:szCs w:val="22"/>
              </w:rPr>
            </w:pPr>
            <w:r w:rsidDel="00000000" w:rsidR="00000000" w:rsidRPr="00000000">
              <w:rPr>
                <w:b w:val="1"/>
                <w:bCs w:val="1"/>
                <w:color w:val="000000"/>
                <w:sz w:val="22"/>
                <w:szCs w:val="22"/>
                <w:rtl w:val="0"/>
              </w:rPr>
              <w:t xml:space="preserve">Descripción del cambio</w:t>
            </w:r>
          </w:p>
        </w:tc>
        <w:tc>
          <w:tcPr>
            <w:shd w:fill="e2efd9" w:val="clear"/>
            <w:vAlign w:val="center"/>
          </w:tcPr>
          <w:p w:rsidR="00000000" w:rsidDel="00000000" w:rsidP="00000000" w:rsidRDefault="00000000" w:rsidRPr="00000000" w14:paraId="0000019F">
            <w:pPr>
              <w:spacing w:after="40" w:lineRule="auto"/>
              <w:jc w:val="center"/>
              <w:rPr>
                <w:b w:val="1"/>
                <w:bCs w:val="1"/>
                <w:color w:val="000000"/>
                <w:sz w:val="22"/>
                <w:szCs w:val="22"/>
              </w:rPr>
            </w:pPr>
            <w:r w:rsidDel="00000000" w:rsidR="00000000" w:rsidRPr="00000000">
              <w:rPr>
                <w:b w:val="1"/>
                <w:bCs w:val="1"/>
                <w:color w:val="000000"/>
                <w:sz w:val="22"/>
                <w:szCs w:val="22"/>
                <w:rtl w:val="0"/>
              </w:rPr>
              <w:t xml:space="preserve">Fecha del cambio</w:t>
            </w:r>
          </w:p>
          <w:p w:rsidR="00000000" w:rsidDel="00000000" w:rsidP="00000000" w:rsidRDefault="00000000" w:rsidRPr="00000000" w14:paraId="000001A0">
            <w:pPr>
              <w:spacing w:after="40" w:lineRule="auto"/>
              <w:jc w:val="center"/>
              <w:rPr>
                <w:b w:val="1"/>
                <w:bCs w:val="1"/>
                <w:color w:val="000000"/>
                <w:sz w:val="22"/>
                <w:szCs w:val="22"/>
              </w:rPr>
            </w:pPr>
            <w:r w:rsidDel="00000000" w:rsidR="00000000" w:rsidRPr="00000000">
              <w:rPr>
                <w:b w:val="1"/>
                <w:bCs w:val="1"/>
                <w:color w:val="000000"/>
                <w:sz w:val="22"/>
                <w:szCs w:val="22"/>
                <w:rtl w:val="0"/>
              </w:rPr>
              <w:t xml:space="preserve">(DD/MM/AAAA)</w:t>
            </w:r>
          </w:p>
        </w:tc>
        <w:tc>
          <w:tcPr>
            <w:shd w:fill="e2efd9" w:val="clear"/>
            <w:vAlign w:val="center"/>
          </w:tcPr>
          <w:p w:rsidR="00000000" w:rsidDel="00000000" w:rsidP="00000000" w:rsidRDefault="00000000" w:rsidRPr="00000000" w14:paraId="000001A1">
            <w:pPr>
              <w:spacing w:after="40" w:lineRule="auto"/>
              <w:jc w:val="center"/>
              <w:rPr>
                <w:b w:val="1"/>
                <w:bCs w:val="1"/>
                <w:color w:val="000000"/>
                <w:sz w:val="22"/>
                <w:szCs w:val="22"/>
              </w:rPr>
            </w:pPr>
            <w:r w:rsidDel="00000000" w:rsidR="00000000" w:rsidRPr="00000000">
              <w:rPr>
                <w:b w:val="1"/>
                <w:bCs w:val="1"/>
                <w:color w:val="000000"/>
                <w:sz w:val="22"/>
                <w:szCs w:val="22"/>
                <w:rtl w:val="0"/>
              </w:rPr>
              <w:t xml:space="preserve">Responsable del cambio</w:t>
            </w:r>
          </w:p>
        </w:tc>
      </w:tr>
      <w:tr>
        <w:trPr>
          <w:cantSplit w:val="0"/>
          <w:trHeight w:val="629" w:hRule="atLeast"/>
          <w:tblHeader w:val="0"/>
        </w:trPr>
        <w:tc>
          <w:tcPr>
            <w:vAlign w:val="center"/>
          </w:tcPr>
          <w:p w:rsidR="00000000" w:rsidDel="00000000" w:rsidP="00000000" w:rsidRDefault="00000000" w:rsidRPr="00000000" w14:paraId="000001A2">
            <w:pPr>
              <w:spacing w:after="40" w:lineRule="auto"/>
              <w:rPr/>
            </w:pPr>
            <w:r w:rsidDel="00000000" w:rsidR="00000000" w:rsidRPr="00000000">
              <w:rPr>
                <w:sz w:val="18"/>
                <w:szCs w:val="18"/>
                <w:rtl w:val="0"/>
              </w:rPr>
              <w:t xml:space="preserve">1.0</w:t>
            </w:r>
            <w:r w:rsidDel="00000000" w:rsidR="00000000" w:rsidRPr="00000000">
              <w:rPr>
                <w:rtl w:val="0"/>
              </w:rPr>
            </w:r>
          </w:p>
        </w:tc>
        <w:tc>
          <w:tcPr>
            <w:vAlign w:val="center"/>
          </w:tcPr>
          <w:p w:rsidR="00000000" w:rsidDel="00000000" w:rsidP="00000000" w:rsidRDefault="00000000" w:rsidRPr="00000000" w14:paraId="000001A3">
            <w:pPr>
              <w:spacing w:after="40" w:lineRule="auto"/>
              <w:rPr/>
            </w:pPr>
            <w:r w:rsidDel="00000000" w:rsidR="00000000" w:rsidRPr="00000000">
              <w:rPr>
                <w:sz w:val="18"/>
                <w:szCs w:val="18"/>
                <w:rtl w:val="0"/>
              </w:rPr>
              <w:t xml:space="preserve">Elaboración del documento HU03 – cargue y validación de documentos soporte</w:t>
            </w:r>
            <w:r w:rsidDel="00000000" w:rsidR="00000000" w:rsidRPr="00000000">
              <w:rPr>
                <w:rtl w:val="0"/>
              </w:rPr>
            </w:r>
          </w:p>
        </w:tc>
        <w:tc>
          <w:tcPr>
            <w:vAlign w:val="center"/>
          </w:tcPr>
          <w:p w:rsidR="00000000" w:rsidDel="00000000" w:rsidP="00000000" w:rsidRDefault="00000000" w:rsidRPr="00000000" w14:paraId="000001A4">
            <w:pPr>
              <w:spacing w:after="40" w:lineRule="auto"/>
              <w:rPr/>
            </w:pPr>
            <w:r w:rsidDel="00000000" w:rsidR="00000000" w:rsidRPr="00000000">
              <w:rPr>
                <w:sz w:val="18"/>
                <w:szCs w:val="18"/>
                <w:rtl w:val="0"/>
              </w:rPr>
              <w:t xml:space="preserve">05/03/2026</w:t>
            </w:r>
            <w:r w:rsidDel="00000000" w:rsidR="00000000" w:rsidRPr="00000000">
              <w:rPr>
                <w:rtl w:val="0"/>
              </w:rPr>
            </w:r>
          </w:p>
        </w:tc>
        <w:tc>
          <w:tcPr>
            <w:vAlign w:val="center"/>
          </w:tcPr>
          <w:p w:rsidR="00000000" w:rsidDel="00000000" w:rsidP="00000000" w:rsidRDefault="00000000" w:rsidRPr="00000000" w14:paraId="000001A5">
            <w:pPr>
              <w:spacing w:after="40" w:lineRule="auto"/>
              <w:rPr>
                <w:sz w:val="18"/>
                <w:szCs w:val="18"/>
              </w:rPr>
            </w:pPr>
            <w:r w:rsidDel="00000000" w:rsidR="00000000" w:rsidRPr="00000000">
              <w:rPr>
                <w:sz w:val="18"/>
                <w:szCs w:val="18"/>
                <w:rtl w:val="0"/>
              </w:rPr>
              <w:t xml:space="preserve">Natalia Acosta</w:t>
            </w:r>
          </w:p>
          <w:p w:rsidR="00000000" w:rsidDel="00000000" w:rsidP="00000000" w:rsidRDefault="00000000" w:rsidRPr="00000000" w14:paraId="000001A6">
            <w:pPr>
              <w:spacing w:after="40" w:lineRule="auto"/>
              <w:rPr>
                <w:sz w:val="18"/>
                <w:szCs w:val="18"/>
              </w:rPr>
            </w:pPr>
            <w:r w:rsidDel="00000000" w:rsidR="00000000" w:rsidRPr="00000000">
              <w:rPr>
                <w:sz w:val="18"/>
                <w:szCs w:val="18"/>
                <w:rtl w:val="0"/>
              </w:rPr>
              <w:t xml:space="preserve">Catalina Cruz</w:t>
            </w:r>
          </w:p>
        </w:tc>
      </w:tr>
      <w:tr>
        <w:trPr>
          <w:cantSplit w:val="0"/>
          <w:trHeight w:val="629" w:hRule="atLeast"/>
          <w:tblHeader w:val="0"/>
        </w:trPr>
        <w:tc>
          <w:tcPr>
            <w:vAlign w:val="center"/>
          </w:tcPr>
          <w:p w:rsidR="00000000" w:rsidDel="00000000" w:rsidP="00000000" w:rsidRDefault="00000000" w:rsidRPr="00000000" w14:paraId="000001A7">
            <w:pPr>
              <w:spacing w:after="40" w:lineRule="auto"/>
              <w:rPr>
                <w:sz w:val="18"/>
                <w:szCs w:val="18"/>
              </w:rPr>
            </w:pPr>
            <w:r w:rsidDel="00000000" w:rsidR="00000000" w:rsidRPr="00000000">
              <w:rPr>
                <w:sz w:val="18"/>
                <w:szCs w:val="18"/>
                <w:rtl w:val="0"/>
              </w:rPr>
              <w:t xml:space="preserve">2.0</w:t>
            </w:r>
          </w:p>
        </w:tc>
        <w:tc>
          <w:tcPr>
            <w:vAlign w:val="center"/>
          </w:tcPr>
          <w:p w:rsidR="00000000" w:rsidDel="00000000" w:rsidP="00000000" w:rsidRDefault="00000000" w:rsidRPr="00000000" w14:paraId="000001A8">
            <w:pPr>
              <w:spacing w:after="40" w:lineRule="auto"/>
              <w:rPr>
                <w:sz w:val="18"/>
                <w:szCs w:val="18"/>
              </w:rPr>
            </w:pPr>
            <w:r w:rsidDel="00000000" w:rsidR="00000000" w:rsidRPr="00000000">
              <w:rPr>
                <w:sz w:val="18"/>
                <w:szCs w:val="18"/>
                <w:rtl w:val="0"/>
              </w:rPr>
              <w:t xml:space="preserve">HU01_Validación de datos y documentos soporte radicación trámite mediante ventanilla virtual.V2</w:t>
            </w:r>
          </w:p>
        </w:tc>
        <w:tc>
          <w:tcPr>
            <w:vAlign w:val="center"/>
          </w:tcPr>
          <w:p w:rsidR="00000000" w:rsidDel="00000000" w:rsidP="00000000" w:rsidRDefault="00000000" w:rsidRPr="00000000" w14:paraId="000001A9">
            <w:pPr>
              <w:spacing w:after="40" w:lineRule="auto"/>
              <w:rPr>
                <w:sz w:val="18"/>
                <w:szCs w:val="18"/>
              </w:rPr>
            </w:pPr>
            <w:r w:rsidDel="00000000" w:rsidR="00000000" w:rsidRPr="00000000">
              <w:rPr>
                <w:sz w:val="18"/>
                <w:szCs w:val="18"/>
                <w:rtl w:val="0"/>
              </w:rPr>
              <w:t xml:space="preserve">18/03/2026</w:t>
            </w:r>
          </w:p>
        </w:tc>
        <w:tc>
          <w:tcPr>
            <w:vAlign w:val="center"/>
          </w:tcPr>
          <w:p w:rsidR="00000000" w:rsidDel="00000000" w:rsidP="00000000" w:rsidRDefault="00000000" w:rsidRPr="00000000" w14:paraId="000001AA">
            <w:pPr>
              <w:spacing w:after="40" w:lineRule="auto"/>
              <w:rPr>
                <w:sz w:val="18"/>
                <w:szCs w:val="18"/>
              </w:rPr>
            </w:pPr>
            <w:r w:rsidDel="00000000" w:rsidR="00000000" w:rsidRPr="00000000">
              <w:rPr>
                <w:sz w:val="18"/>
                <w:szCs w:val="18"/>
                <w:rtl w:val="0"/>
              </w:rPr>
              <w:t xml:space="preserve">Natalia Acosta</w:t>
            </w:r>
          </w:p>
          <w:p w:rsidR="00000000" w:rsidDel="00000000" w:rsidP="00000000" w:rsidRDefault="00000000" w:rsidRPr="00000000" w14:paraId="000001AB">
            <w:pPr>
              <w:spacing w:after="40" w:lineRule="auto"/>
              <w:rPr>
                <w:sz w:val="18"/>
                <w:szCs w:val="18"/>
              </w:rPr>
            </w:pPr>
            <w:r w:rsidDel="00000000" w:rsidR="00000000" w:rsidRPr="00000000">
              <w:rPr>
                <w:sz w:val="18"/>
                <w:szCs w:val="18"/>
                <w:rtl w:val="0"/>
              </w:rPr>
              <w:t xml:space="preserve">Catalina Cruz</w:t>
            </w:r>
          </w:p>
        </w:tc>
      </w:tr>
      <w:tr>
        <w:trPr>
          <w:cantSplit w:val="0"/>
          <w:trHeight w:val="629" w:hRule="atLeast"/>
          <w:tblHeader w:val="0"/>
        </w:trPr>
        <w:tc>
          <w:tcPr>
            <w:vAlign w:val="center"/>
          </w:tcPr>
          <w:p w:rsidR="00000000" w:rsidDel="00000000" w:rsidP="00000000" w:rsidRDefault="00000000" w:rsidRPr="00000000" w14:paraId="000001AC">
            <w:pPr>
              <w:spacing w:after="40" w:lineRule="auto"/>
              <w:rPr>
                <w:sz w:val="18"/>
                <w:szCs w:val="18"/>
              </w:rPr>
            </w:pPr>
            <w:r w:rsidDel="00000000" w:rsidR="00000000" w:rsidRPr="00000000">
              <w:rPr>
                <w:sz w:val="18"/>
                <w:szCs w:val="18"/>
                <w:rtl w:val="0"/>
              </w:rPr>
              <w:t xml:space="preserve">3.0</w:t>
            </w:r>
          </w:p>
        </w:tc>
        <w:tc>
          <w:tcPr>
            <w:vAlign w:val="center"/>
          </w:tcPr>
          <w:p w:rsidR="00000000" w:rsidDel="00000000" w:rsidP="00000000" w:rsidRDefault="00000000" w:rsidRPr="00000000" w14:paraId="000001AD">
            <w:pPr>
              <w:spacing w:after="40" w:lineRule="auto"/>
              <w:rPr>
                <w:sz w:val="18"/>
                <w:szCs w:val="18"/>
              </w:rPr>
            </w:pPr>
            <w:r w:rsidDel="00000000" w:rsidR="00000000" w:rsidRPr="00000000">
              <w:rPr>
                <w:sz w:val="18"/>
                <w:szCs w:val="18"/>
                <w:rtl w:val="0"/>
              </w:rPr>
              <w:t xml:space="preserve">HU01_Validación de datos y documentos soporte radicación trámite mediante ventanilla virtua.V3</w:t>
            </w:r>
          </w:p>
        </w:tc>
        <w:tc>
          <w:tcPr>
            <w:vAlign w:val="center"/>
          </w:tcPr>
          <w:p w:rsidR="00000000" w:rsidDel="00000000" w:rsidP="00000000" w:rsidRDefault="00000000" w:rsidRPr="00000000" w14:paraId="000001AE">
            <w:pPr>
              <w:spacing w:after="40" w:lineRule="auto"/>
              <w:rPr>
                <w:sz w:val="18"/>
                <w:szCs w:val="18"/>
              </w:rPr>
            </w:pPr>
            <w:r w:rsidDel="00000000" w:rsidR="00000000" w:rsidRPr="00000000">
              <w:rPr>
                <w:sz w:val="18"/>
                <w:szCs w:val="18"/>
                <w:rtl w:val="0"/>
              </w:rPr>
              <w:t xml:space="preserve">26/03/2026</w:t>
            </w:r>
          </w:p>
        </w:tc>
        <w:tc>
          <w:tcPr>
            <w:vAlign w:val="center"/>
          </w:tcPr>
          <w:p w:rsidR="00000000" w:rsidDel="00000000" w:rsidP="00000000" w:rsidRDefault="00000000" w:rsidRPr="00000000" w14:paraId="000001AF">
            <w:pPr>
              <w:spacing w:after="40" w:lineRule="auto"/>
              <w:rPr>
                <w:sz w:val="18"/>
                <w:szCs w:val="18"/>
              </w:rPr>
            </w:pPr>
            <w:r w:rsidDel="00000000" w:rsidR="00000000" w:rsidRPr="00000000">
              <w:rPr>
                <w:sz w:val="18"/>
                <w:szCs w:val="18"/>
                <w:rtl w:val="0"/>
              </w:rPr>
              <w:t xml:space="preserve">Natalia Acosta</w:t>
            </w:r>
          </w:p>
          <w:p w:rsidR="00000000" w:rsidDel="00000000" w:rsidP="00000000" w:rsidRDefault="00000000" w:rsidRPr="00000000" w14:paraId="000001B0">
            <w:pPr>
              <w:spacing w:after="40" w:lineRule="auto"/>
              <w:rPr>
                <w:sz w:val="18"/>
                <w:szCs w:val="18"/>
              </w:rPr>
            </w:pPr>
            <w:r w:rsidDel="00000000" w:rsidR="00000000" w:rsidRPr="00000000">
              <w:rPr>
                <w:sz w:val="18"/>
                <w:szCs w:val="18"/>
                <w:rtl w:val="0"/>
              </w:rPr>
              <w:t xml:space="preserve">Catalina Cruz</w:t>
            </w:r>
          </w:p>
        </w:tc>
      </w:tr>
    </w:tbl>
    <w:p w:rsidR="00000000" w:rsidDel="00000000" w:rsidP="00000000" w:rsidRDefault="00000000" w:rsidRPr="00000000" w14:paraId="000001B1">
      <w:pPr>
        <w:rPr>
          <w:sz w:val="22"/>
          <w:szCs w:val="22"/>
        </w:rPr>
      </w:pPr>
      <w:r w:rsidDel="00000000" w:rsidR="00000000" w:rsidRPr="00000000">
        <w:rPr>
          <w:rtl w:val="0"/>
        </w:rPr>
      </w:r>
    </w:p>
    <w:p w:rsidR="00000000" w:rsidDel="00000000" w:rsidP="00000000" w:rsidRDefault="00000000" w:rsidRPr="00000000" w14:paraId="000001B2">
      <w:pPr>
        <w:rPr>
          <w:sz w:val="22"/>
          <w:szCs w:val="22"/>
        </w:rPr>
      </w:pPr>
      <w:r w:rsidDel="00000000" w:rsidR="00000000" w:rsidRPr="00000000">
        <w:rPr>
          <w:rtl w:val="0"/>
        </w:rPr>
      </w:r>
    </w:p>
    <w:tbl>
      <w:tblPr>
        <w:tblStyle w:val="Table14"/>
        <w:tblW w:w="105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072"/>
        <w:gridCol w:w="3582"/>
        <w:gridCol w:w="2874"/>
        <w:tblGridChange w:id="0">
          <w:tblGrid>
            <w:gridCol w:w="4072"/>
            <w:gridCol w:w="3582"/>
            <w:gridCol w:w="2874"/>
          </w:tblGrid>
        </w:tblGridChange>
      </w:tblGrid>
      <w:tr>
        <w:trPr>
          <w:cantSplit w:val="0"/>
          <w:trHeight w:val="517" w:hRule="atLeast"/>
          <w:tblHeader w:val="0"/>
        </w:trPr>
        <w:tc>
          <w:tcPr>
            <w:gridSpan w:val="3"/>
            <w:tcBorders>
              <w:top w:color="000000" w:space="0" w:sz="4" w:val="single"/>
              <w:left w:color="000000" w:space="0" w:sz="4" w:val="single"/>
              <w:bottom w:color="000000" w:space="0" w:sz="4" w:val="single"/>
              <w:right w:color="000000" w:space="0" w:sz="4" w:val="single"/>
            </w:tcBorders>
            <w:shd w:fill="385623" w:val="clear"/>
            <w:vAlign w:val="center"/>
          </w:tcPr>
          <w:p w:rsidR="00000000" w:rsidDel="00000000" w:rsidP="00000000" w:rsidRDefault="00000000" w:rsidRPr="00000000" w14:paraId="000001B3">
            <w:pPr>
              <w:pStyle w:val="Heading1"/>
              <w:spacing w:after="40" w:lineRule="auto"/>
              <w:rPr>
                <w:rFonts w:ascii="Arial" w:cs="Arial" w:eastAsia="Arial" w:hAnsi="Arial"/>
                <w:color w:val="ffffff"/>
              </w:rPr>
            </w:pPr>
            <w:bookmarkStart w:colFirst="0" w:colLast="0" w:name="_heading=h.9000ozbwojep" w:id="3"/>
            <w:bookmarkEnd w:id="3"/>
            <w:r w:rsidDel="00000000" w:rsidR="00000000" w:rsidRPr="00000000">
              <w:rPr>
                <w:rFonts w:ascii="Arial" w:cs="Arial" w:eastAsia="Arial" w:hAnsi="Arial"/>
                <w:color w:val="ffffff"/>
                <w:sz w:val="18"/>
                <w:szCs w:val="18"/>
                <w:rtl w:val="0"/>
              </w:rPr>
              <w:t xml:space="preserve">10. APROBACIÓN DEL DOCUMENTO</w:t>
            </w:r>
            <w:r w:rsidDel="00000000" w:rsidR="00000000" w:rsidRPr="00000000">
              <w:rPr>
                <w:rtl w:val="0"/>
              </w:rPr>
            </w:r>
          </w:p>
        </w:tc>
      </w:tr>
      <w:tr>
        <w:trPr>
          <w:cantSplit w:val="0"/>
          <w:trHeight w:val="411" w:hRule="atLeast"/>
          <w:tblHeader w:val="0"/>
        </w:trPr>
        <w:tc>
          <w:tcPr>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1B6">
            <w:pPr>
              <w:pStyle w:val="Heading1"/>
              <w:spacing w:after="40" w:lineRule="auto"/>
              <w:rPr>
                <w:rFonts w:ascii="Arial" w:cs="Arial" w:eastAsia="Arial" w:hAnsi="Arial"/>
                <w:color w:val="000000"/>
              </w:rPr>
            </w:pPr>
            <w:r w:rsidDel="00000000" w:rsidR="00000000" w:rsidRPr="00000000">
              <w:rPr>
                <w:rFonts w:ascii="Arial" w:cs="Arial" w:eastAsia="Arial" w:hAnsi="Arial"/>
                <w:color w:val="000000"/>
                <w:sz w:val="18"/>
                <w:szCs w:val="18"/>
                <w:rtl w:val="0"/>
              </w:rPr>
              <w:t xml:space="preserve">JEFE DE DEPENDENCIA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1B7">
            <w:pPr>
              <w:pStyle w:val="Heading1"/>
              <w:spacing w:after="40" w:lineRule="auto"/>
              <w:rPr>
                <w:rFonts w:ascii="Arial" w:cs="Arial" w:eastAsia="Arial" w:hAnsi="Arial"/>
                <w:color w:val="000000"/>
              </w:rPr>
            </w:pPr>
            <w:r w:rsidDel="00000000" w:rsidR="00000000" w:rsidRPr="00000000">
              <w:rPr>
                <w:rFonts w:ascii="Arial" w:cs="Arial" w:eastAsia="Arial" w:hAnsi="Arial"/>
                <w:color w:val="000000"/>
                <w:sz w:val="18"/>
                <w:szCs w:val="18"/>
                <w:rtl w:val="0"/>
              </w:rPr>
              <w:t xml:space="preserve">CARGO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1B8">
            <w:pPr>
              <w:pStyle w:val="Heading1"/>
              <w:spacing w:after="40" w:lineRule="auto"/>
              <w:rPr>
                <w:rFonts w:ascii="Arial" w:cs="Arial" w:eastAsia="Arial" w:hAnsi="Arial"/>
                <w:color w:val="000000"/>
              </w:rPr>
            </w:pPr>
            <w:r w:rsidDel="00000000" w:rsidR="00000000" w:rsidRPr="00000000">
              <w:rPr>
                <w:rFonts w:ascii="Arial" w:cs="Arial" w:eastAsia="Arial" w:hAnsi="Arial"/>
                <w:color w:val="000000"/>
                <w:sz w:val="18"/>
                <w:szCs w:val="18"/>
                <w:rtl w:val="0"/>
              </w:rPr>
              <w:t xml:space="preserve">FIRMA APROBACIÓN</w:t>
            </w:r>
            <w:r w:rsidDel="00000000" w:rsidR="00000000" w:rsidRPr="00000000">
              <w:rPr>
                <w:rtl w:val="0"/>
              </w:rPr>
            </w:r>
          </w:p>
        </w:tc>
      </w:tr>
      <w:tr>
        <w:trPr>
          <w:cantSplit w:val="1"/>
          <w:trHeight w:val="4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9">
            <w:pPr>
              <w:spacing w:after="40" w:lineRule="auto"/>
              <w:rPr/>
            </w:pPr>
            <w:r w:rsidDel="00000000" w:rsidR="00000000" w:rsidRPr="00000000">
              <w:rPr>
                <w:sz w:val="18"/>
                <w:szCs w:val="18"/>
                <w:rtl w:val="0"/>
              </w:rPr>
              <w:t xml:space="preserve">Dora Abello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A">
            <w:pPr>
              <w:spacing w:after="40" w:lineRule="auto"/>
              <w:jc w:val="center"/>
              <w:rPr>
                <w:color w:val="000000"/>
                <w:sz w:val="18"/>
                <w:szCs w:val="18"/>
              </w:rPr>
            </w:pPr>
            <w:r w:rsidDel="00000000" w:rsidR="00000000" w:rsidRPr="00000000">
              <w:rPr>
                <w:sz w:val="18"/>
                <w:szCs w:val="18"/>
                <w:rtl w:val="0"/>
              </w:rPr>
              <w:t xml:space="preserve">Subdirectora Silvicultura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B">
            <w:pPr>
              <w:spacing w:after="40" w:lineRule="auto"/>
              <w:jc w:val="center"/>
              <w:rPr>
                <w:color w:val="000000"/>
                <w:sz w:val="22"/>
                <w:szCs w:val="22"/>
              </w:rPr>
            </w:pPr>
            <w:r w:rsidDel="00000000" w:rsidR="00000000" w:rsidRPr="00000000">
              <w:rPr>
                <w:rtl w:val="0"/>
              </w:rPr>
            </w:r>
          </w:p>
          <w:p w:rsidR="00000000" w:rsidDel="00000000" w:rsidP="00000000" w:rsidRDefault="00000000" w:rsidRPr="00000000" w14:paraId="000001BC">
            <w:pPr>
              <w:spacing w:after="40" w:lineRule="auto"/>
              <w:jc w:val="center"/>
              <w:rPr>
                <w:color w:val="000000"/>
                <w:sz w:val="22"/>
                <w:szCs w:val="22"/>
              </w:rPr>
            </w:pPr>
            <w:r w:rsidDel="00000000" w:rsidR="00000000" w:rsidRPr="00000000">
              <w:rPr>
                <w:rtl w:val="0"/>
              </w:rPr>
            </w:r>
          </w:p>
        </w:tc>
      </w:tr>
      <w:tr>
        <w:trPr>
          <w:cantSplit w:val="0"/>
          <w:trHeight w:val="468" w:hRule="atLeast"/>
          <w:tblHeader w:val="0"/>
        </w:trPr>
        <w:tc>
          <w:tcPr>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1BD">
            <w:pPr>
              <w:pStyle w:val="Heading1"/>
              <w:spacing w:after="40" w:lineRule="auto"/>
              <w:rPr>
                <w:rFonts w:ascii="Arial" w:cs="Arial" w:eastAsia="Arial" w:hAnsi="Arial"/>
                <w:color w:val="000000"/>
              </w:rPr>
            </w:pPr>
            <w:r w:rsidDel="00000000" w:rsidR="00000000" w:rsidRPr="00000000">
              <w:rPr>
                <w:rFonts w:ascii="Arial" w:cs="Arial" w:eastAsia="Arial" w:hAnsi="Arial"/>
                <w:color w:val="000000"/>
                <w:sz w:val="18"/>
                <w:szCs w:val="18"/>
                <w:rtl w:val="0"/>
              </w:rPr>
              <w:t xml:space="preserve">PROFESIONAL FUNCIONAL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1BE">
            <w:pPr>
              <w:pStyle w:val="Heading1"/>
              <w:spacing w:after="40" w:lineRule="auto"/>
              <w:rPr>
                <w:rFonts w:ascii="Arial" w:cs="Arial" w:eastAsia="Arial" w:hAnsi="Arial"/>
                <w:color w:val="000000"/>
              </w:rPr>
            </w:pPr>
            <w:r w:rsidDel="00000000" w:rsidR="00000000" w:rsidRPr="00000000">
              <w:rPr>
                <w:rFonts w:ascii="Arial" w:cs="Arial" w:eastAsia="Arial" w:hAnsi="Arial"/>
                <w:color w:val="000000"/>
                <w:sz w:val="18"/>
                <w:szCs w:val="18"/>
                <w:rtl w:val="0"/>
              </w:rPr>
              <w:t xml:space="preserve">CARGO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1BF">
            <w:pPr>
              <w:pStyle w:val="Heading1"/>
              <w:spacing w:after="40" w:lineRule="auto"/>
              <w:rPr>
                <w:rFonts w:ascii="Arial" w:cs="Arial" w:eastAsia="Arial" w:hAnsi="Arial"/>
                <w:color w:val="000000"/>
              </w:rPr>
            </w:pPr>
            <w:r w:rsidDel="00000000" w:rsidR="00000000" w:rsidRPr="00000000">
              <w:rPr>
                <w:rFonts w:ascii="Arial" w:cs="Arial" w:eastAsia="Arial" w:hAnsi="Arial"/>
                <w:color w:val="000000"/>
                <w:sz w:val="18"/>
                <w:szCs w:val="18"/>
                <w:rtl w:val="0"/>
              </w:rPr>
              <w:t xml:space="preserve">FIRMA APROBACIÓN</w:t>
            </w:r>
            <w:r w:rsidDel="00000000" w:rsidR="00000000" w:rsidRPr="00000000">
              <w:rPr>
                <w:rtl w:val="0"/>
              </w:rPr>
            </w:r>
          </w:p>
        </w:tc>
      </w:tr>
      <w:tr>
        <w:trPr>
          <w:cantSplit w:val="1"/>
          <w:trHeight w:val="59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0">
            <w:pPr>
              <w:spacing w:after="40" w:lineRule="auto"/>
              <w:rPr/>
            </w:pPr>
            <w:r w:rsidDel="00000000" w:rsidR="00000000" w:rsidRPr="00000000">
              <w:rPr>
                <w:sz w:val="18"/>
                <w:szCs w:val="18"/>
                <w:rtl w:val="0"/>
              </w:rPr>
              <w:t xml:space="preserve">Edgar Calderón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1">
            <w:pPr>
              <w:spacing w:after="40" w:lineRule="auto"/>
              <w:rPr/>
            </w:pPr>
            <w:r w:rsidDel="00000000" w:rsidR="00000000" w:rsidRPr="00000000">
              <w:rPr>
                <w:sz w:val="18"/>
                <w:szCs w:val="18"/>
                <w:rtl w:val="0"/>
              </w:rPr>
              <w:t xml:space="preserve">Profesional funcional (líder)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2">
            <w:pPr>
              <w:spacing w:after="40" w:lineRule="auto"/>
              <w:jc w:val="center"/>
              <w:rPr>
                <w:color w:val="000000"/>
                <w:sz w:val="22"/>
                <w:szCs w:val="22"/>
              </w:rPr>
            </w:pPr>
            <w:r w:rsidDel="00000000" w:rsidR="00000000" w:rsidRPr="00000000">
              <w:rPr>
                <w:rtl w:val="0"/>
              </w:rPr>
            </w:r>
          </w:p>
        </w:tc>
      </w:tr>
      <w:tr>
        <w:trPr>
          <w:cantSplit w:val="1"/>
          <w:trHeight w:val="464" w:hRule="atLeast"/>
          <w:tblHeader w:val="0"/>
        </w:trPr>
        <w:tc>
          <w:tcPr>
            <w:tcBorders>
              <w:top w:color="000000" w:space="0" w:sz="4" w:val="single"/>
            </w:tcBorders>
            <w:shd w:fill="e2efd9" w:val="clear"/>
            <w:vAlign w:val="center"/>
          </w:tcPr>
          <w:p w:rsidR="00000000" w:rsidDel="00000000" w:rsidP="00000000" w:rsidRDefault="00000000" w:rsidRPr="00000000" w14:paraId="000001C3">
            <w:pPr>
              <w:spacing w:after="40" w:lineRule="auto"/>
              <w:jc w:val="center"/>
              <w:rPr>
                <w:color w:val="000000"/>
                <w:sz w:val="22"/>
                <w:szCs w:val="22"/>
              </w:rPr>
            </w:pPr>
            <w:r w:rsidDel="00000000" w:rsidR="00000000" w:rsidRPr="00000000">
              <w:rPr>
                <w:b w:val="1"/>
                <w:bCs w:val="1"/>
                <w:color w:val="000000"/>
                <w:sz w:val="22"/>
                <w:szCs w:val="22"/>
                <w:rtl w:val="0"/>
              </w:rPr>
              <w:t xml:space="preserve">FECHA APROBACIÓN</w:t>
            </w:r>
            <w:r w:rsidDel="00000000" w:rsidR="00000000" w:rsidRPr="00000000">
              <w:rPr>
                <w:rtl w:val="0"/>
              </w:rPr>
            </w:r>
          </w:p>
        </w:tc>
        <w:tc>
          <w:tcPr>
            <w:gridSpan w:val="2"/>
            <w:tcBorders>
              <w:top w:color="000000" w:space="0" w:sz="4" w:val="single"/>
            </w:tcBorders>
            <w:vAlign w:val="center"/>
          </w:tcPr>
          <w:p w:rsidR="00000000" w:rsidDel="00000000" w:rsidP="00000000" w:rsidRDefault="00000000" w:rsidRPr="00000000" w14:paraId="000001C4">
            <w:pPr>
              <w:spacing w:after="40" w:lineRule="auto"/>
              <w:jc w:val="center"/>
              <w:rPr>
                <w:color w:val="000000"/>
                <w:sz w:val="22"/>
                <w:szCs w:val="22"/>
              </w:rPr>
            </w:pPr>
            <w:r w:rsidDel="00000000" w:rsidR="00000000" w:rsidRPr="00000000">
              <w:rPr>
                <w:color w:val="d9d9d9"/>
                <w:sz w:val="22"/>
                <w:szCs w:val="22"/>
                <w:rtl w:val="0"/>
              </w:rPr>
              <w:t xml:space="preserve">DD/MM/AAAA</w:t>
            </w:r>
            <w:r w:rsidDel="00000000" w:rsidR="00000000" w:rsidRPr="00000000">
              <w:rPr>
                <w:rtl w:val="0"/>
              </w:rPr>
            </w:r>
          </w:p>
        </w:tc>
      </w:tr>
    </w:tbl>
    <w:p w:rsidR="00000000" w:rsidDel="00000000" w:rsidP="00000000" w:rsidRDefault="00000000" w:rsidRPr="00000000" w14:paraId="000001C6">
      <w:pPr>
        <w:jc w:val="both"/>
        <w:rPr>
          <w:sz w:val="22"/>
          <w:szCs w:val="22"/>
        </w:rPr>
      </w:pPr>
      <w:r w:rsidDel="00000000" w:rsidR="00000000" w:rsidRPr="00000000">
        <w:rPr>
          <w:rtl w:val="0"/>
        </w:rPr>
      </w:r>
    </w:p>
    <w:tbl>
      <w:tblPr>
        <w:tblStyle w:val="Table15"/>
        <w:tblW w:w="105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146"/>
        <w:gridCol w:w="2807"/>
        <w:gridCol w:w="3575"/>
        <w:tblGridChange w:id="0">
          <w:tblGrid>
            <w:gridCol w:w="4146"/>
            <w:gridCol w:w="2807"/>
            <w:gridCol w:w="3575"/>
          </w:tblGrid>
        </w:tblGridChange>
      </w:tblGrid>
      <w:tr>
        <w:trPr>
          <w:cantSplit w:val="0"/>
          <w:trHeight w:val="419" w:hRule="atLeast"/>
          <w:tblHeader w:val="0"/>
        </w:trPr>
        <w:tc>
          <w:tcPr>
            <w:gridSpan w:val="3"/>
            <w:shd w:fill="385623" w:val="clear"/>
            <w:vAlign w:val="center"/>
          </w:tcPr>
          <w:p w:rsidR="00000000" w:rsidDel="00000000" w:rsidP="00000000" w:rsidRDefault="00000000" w:rsidRPr="00000000" w14:paraId="000001C7">
            <w:pPr>
              <w:spacing w:after="40" w:lineRule="auto"/>
              <w:jc w:val="center"/>
              <w:rPr>
                <w:b w:val="1"/>
                <w:bCs w:val="1"/>
                <w:color w:val="ffffff"/>
                <w:sz w:val="22"/>
                <w:szCs w:val="22"/>
              </w:rPr>
            </w:pPr>
            <w:bookmarkStart w:colFirst="0" w:colLast="0" w:name="_heading=h.4senpm2xh2dn" w:id="4"/>
            <w:bookmarkEnd w:id="4"/>
            <w:r w:rsidDel="00000000" w:rsidR="00000000" w:rsidRPr="00000000">
              <w:rPr>
                <w:b w:val="1"/>
                <w:bCs w:val="1"/>
                <w:color w:val="ffffff"/>
                <w:sz w:val="22"/>
                <w:szCs w:val="22"/>
                <w:rtl w:val="0"/>
              </w:rPr>
              <w:t xml:space="preserve">11. AUTOR DEL DOCUMENTO</w:t>
            </w:r>
          </w:p>
        </w:tc>
      </w:tr>
      <w:tr>
        <w:trPr>
          <w:cantSplit w:val="0"/>
          <w:trHeight w:val="424" w:hRule="atLeast"/>
          <w:tblHeader w:val="0"/>
        </w:trPr>
        <w:tc>
          <w:tcPr>
            <w:shd w:fill="e2efd9" w:val="clear"/>
            <w:vAlign w:val="center"/>
          </w:tcPr>
          <w:p w:rsidR="00000000" w:rsidDel="00000000" w:rsidP="00000000" w:rsidRDefault="00000000" w:rsidRPr="00000000" w14:paraId="000001CA">
            <w:pPr>
              <w:spacing w:after="40" w:lineRule="auto"/>
              <w:jc w:val="center"/>
              <w:rPr>
                <w:b w:val="1"/>
                <w:bCs w:val="1"/>
                <w:color w:val="000000"/>
                <w:sz w:val="22"/>
                <w:szCs w:val="22"/>
              </w:rPr>
            </w:pPr>
            <w:r w:rsidDel="00000000" w:rsidR="00000000" w:rsidRPr="00000000">
              <w:rPr>
                <w:b w:val="1"/>
                <w:bCs w:val="1"/>
                <w:color w:val="000000"/>
                <w:sz w:val="22"/>
                <w:szCs w:val="22"/>
                <w:rtl w:val="0"/>
              </w:rPr>
              <w:t xml:space="preserve">ELABORADO POR</w:t>
            </w:r>
          </w:p>
        </w:tc>
        <w:tc>
          <w:tcPr>
            <w:shd w:fill="e2efd9" w:val="clear"/>
            <w:vAlign w:val="center"/>
          </w:tcPr>
          <w:p w:rsidR="00000000" w:rsidDel="00000000" w:rsidP="00000000" w:rsidRDefault="00000000" w:rsidRPr="00000000" w14:paraId="000001CB">
            <w:pPr>
              <w:spacing w:after="40" w:lineRule="auto"/>
              <w:jc w:val="center"/>
              <w:rPr>
                <w:b w:val="1"/>
                <w:bCs w:val="1"/>
                <w:color w:val="000000"/>
                <w:sz w:val="22"/>
                <w:szCs w:val="22"/>
              </w:rPr>
            </w:pPr>
            <w:r w:rsidDel="00000000" w:rsidR="00000000" w:rsidRPr="00000000">
              <w:rPr>
                <w:b w:val="1"/>
                <w:bCs w:val="1"/>
                <w:color w:val="000000"/>
                <w:sz w:val="22"/>
                <w:szCs w:val="22"/>
                <w:rtl w:val="0"/>
              </w:rPr>
              <w:t xml:space="preserve">CARGO</w:t>
            </w:r>
          </w:p>
        </w:tc>
        <w:tc>
          <w:tcPr>
            <w:shd w:fill="e2efd9" w:val="clear"/>
            <w:vAlign w:val="center"/>
          </w:tcPr>
          <w:p w:rsidR="00000000" w:rsidDel="00000000" w:rsidP="00000000" w:rsidRDefault="00000000" w:rsidRPr="00000000" w14:paraId="000001CC">
            <w:pPr>
              <w:spacing w:after="40" w:lineRule="auto"/>
              <w:jc w:val="center"/>
              <w:rPr>
                <w:b w:val="1"/>
                <w:bCs w:val="1"/>
                <w:color w:val="000000"/>
                <w:sz w:val="22"/>
                <w:szCs w:val="22"/>
              </w:rPr>
            </w:pPr>
            <w:r w:rsidDel="00000000" w:rsidR="00000000" w:rsidRPr="00000000">
              <w:rPr>
                <w:b w:val="1"/>
                <w:bCs w:val="1"/>
                <w:color w:val="000000"/>
                <w:sz w:val="22"/>
                <w:szCs w:val="22"/>
                <w:rtl w:val="0"/>
              </w:rPr>
              <w:t xml:space="preserve">PROCESO</w:t>
            </w:r>
          </w:p>
        </w:tc>
      </w:tr>
      <w:tr>
        <w:trPr>
          <w:cantSplit w:val="0"/>
          <w:trHeight w:val="611" w:hRule="atLeast"/>
          <w:tblHeader w:val="0"/>
        </w:trPr>
        <w:tc>
          <w:tcPr>
            <w:vAlign w:val="center"/>
          </w:tcPr>
          <w:p w:rsidR="00000000" w:rsidDel="00000000" w:rsidP="00000000" w:rsidRDefault="00000000" w:rsidRPr="00000000" w14:paraId="000001CD">
            <w:pPr>
              <w:rPr/>
            </w:pPr>
            <w:r w:rsidDel="00000000" w:rsidR="00000000" w:rsidRPr="00000000">
              <w:rPr>
                <w:rtl w:val="0"/>
              </w:rPr>
              <w:t xml:space="preserve">Natalia Acosta </w:t>
            </w:r>
          </w:p>
          <w:p w:rsidR="00000000" w:rsidDel="00000000" w:rsidP="00000000" w:rsidRDefault="00000000" w:rsidRPr="00000000" w14:paraId="000001CE">
            <w:pPr>
              <w:rPr/>
            </w:pPr>
            <w:r w:rsidDel="00000000" w:rsidR="00000000" w:rsidRPr="00000000">
              <w:rPr>
                <w:rtl w:val="0"/>
              </w:rPr>
              <w:t xml:space="preserve">Catalina Cruz H.</w:t>
            </w:r>
          </w:p>
        </w:tc>
        <w:tc>
          <w:tcPr>
            <w:vAlign w:val="center"/>
          </w:tcPr>
          <w:p w:rsidR="00000000" w:rsidDel="00000000" w:rsidP="00000000" w:rsidRDefault="00000000" w:rsidRPr="00000000" w14:paraId="000001CF">
            <w:pPr>
              <w:rPr/>
            </w:pPr>
            <w:r w:rsidDel="00000000" w:rsidR="00000000" w:rsidRPr="00000000">
              <w:rPr>
                <w:rtl w:val="0"/>
              </w:rPr>
              <w:t xml:space="preserve">Analistas de Requerimientos / OTIC</w:t>
            </w:r>
          </w:p>
        </w:tc>
        <w:tc>
          <w:tcPr>
            <w:vAlign w:val="center"/>
          </w:tcPr>
          <w:p w:rsidR="00000000" w:rsidDel="00000000" w:rsidP="00000000" w:rsidRDefault="00000000" w:rsidRPr="00000000" w14:paraId="000001D0">
            <w:pPr>
              <w:spacing w:after="40" w:lineRule="auto"/>
              <w:rPr/>
            </w:pPr>
            <w:r w:rsidDel="00000000" w:rsidR="00000000" w:rsidRPr="00000000">
              <w:rPr>
                <w:sz w:val="18"/>
                <w:szCs w:val="18"/>
                <w:rtl w:val="0"/>
              </w:rPr>
              <w:t xml:space="preserve">Direccionamiento Tecnológico</w:t>
            </w:r>
            <w:r w:rsidDel="00000000" w:rsidR="00000000" w:rsidRPr="00000000">
              <w:rPr>
                <w:rtl w:val="0"/>
              </w:rPr>
            </w:r>
          </w:p>
        </w:tc>
      </w:tr>
    </w:tbl>
    <w:p w:rsidR="00000000" w:rsidDel="00000000" w:rsidP="00000000" w:rsidRDefault="00000000" w:rsidRPr="00000000" w14:paraId="000001D1">
      <w:pPr>
        <w:rPr>
          <w:sz w:val="22"/>
          <w:szCs w:val="22"/>
        </w:rPr>
      </w:pPr>
      <w:r w:rsidDel="00000000" w:rsidR="00000000" w:rsidRPr="00000000">
        <w:rPr>
          <w:rtl w:val="0"/>
        </w:rPr>
      </w:r>
    </w:p>
    <w:sectPr>
      <w:headerReference r:id="rId13" w:type="default"/>
      <w:footerReference r:id="rId14" w:type="default"/>
      <w:pgSz w:h="15840" w:w="12240" w:orient="portrait"/>
      <w:pgMar w:bottom="1418" w:top="1985" w:left="851" w:right="851" w:header="227" w:foot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Courier New"/>
  <w:font w:name="Arial Unicode MS"/>
  <w:font w:name="Calibri"/>
  <w:font w:name="Noto Sans Symbols">
    <w:embedRegular w:fontKey="{00000000-0000-0000-0000-000000000000}" r:id="rId1" w:subsetted="0"/>
    <w:embedBold w:fontKey="{00000000-0000-0000-0000-000000000000}" r:id="rId2" w:subsetted="0"/>
  </w:font>
  <w:font w:name="Century Gothic">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E1">
    <w:pPr>
      <w:ind w:left="-709" w:right="-1085" w:firstLine="0"/>
      <w:jc w:val="both"/>
      <w:rPr>
        <w:color w:val="808080"/>
      </w:rPr>
    </w:pPr>
    <w:r w:rsidDel="00000000" w:rsidR="00000000" w:rsidRPr="00000000">
      <w:rPr>
        <w:rtl w:val="0"/>
      </w:rPr>
    </w:r>
  </w:p>
  <w:p w:rsidR="00000000" w:rsidDel="00000000" w:rsidP="00000000" w:rsidRDefault="00000000" w:rsidRPr="00000000" w14:paraId="000001E2">
    <w:pPr>
      <w:pBdr>
        <w:top w:space="0" w:sz="0" w:val="nil"/>
        <w:left w:space="0" w:sz="0" w:val="nil"/>
        <w:bottom w:space="0" w:sz="0" w:val="nil"/>
        <w:right w:space="0" w:sz="0" w:val="nil"/>
        <w:between w:space="0" w:sz="0" w:val="nil"/>
      </w:pBdr>
      <w:tabs>
        <w:tab w:val="center" w:leader="none" w:pos="4419"/>
        <w:tab w:val="right" w:leader="none" w:pos="8838"/>
      </w:tabs>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2">
    <w:pPr>
      <w:widowControl w:val="0"/>
      <w:pBdr>
        <w:top w:space="0" w:sz="0" w:val="nil"/>
        <w:left w:space="0" w:sz="0" w:val="nil"/>
        <w:bottom w:space="0" w:sz="0" w:val="nil"/>
        <w:right w:space="0" w:sz="0" w:val="nil"/>
        <w:between w:space="0" w:sz="0" w:val="nil"/>
      </w:pBdr>
      <w:spacing w:line="276" w:lineRule="auto"/>
      <w:rPr>
        <w:sz w:val="22"/>
        <w:szCs w:val="22"/>
      </w:rPr>
    </w:pPr>
    <w:r w:rsidDel="00000000" w:rsidR="00000000" w:rsidRPr="00000000">
      <w:rPr>
        <w:rtl w:val="0"/>
      </w:rPr>
    </w:r>
  </w:p>
  <w:tbl>
    <w:tblPr>
      <w:tblStyle w:val="Table16"/>
      <w:tblW w:w="10490.0" w:type="dxa"/>
      <w:jc w:val="left"/>
      <w:tblLayout w:type="fixed"/>
      <w:tblLook w:val="0400"/>
    </w:tblPr>
    <w:tblGrid>
      <w:gridCol w:w="4340"/>
      <w:gridCol w:w="3882"/>
      <w:gridCol w:w="1134"/>
      <w:gridCol w:w="1134"/>
      <w:tblGridChange w:id="0">
        <w:tblGrid>
          <w:gridCol w:w="4340"/>
          <w:gridCol w:w="3882"/>
          <w:gridCol w:w="1134"/>
          <w:gridCol w:w="1134"/>
        </w:tblGrid>
      </w:tblGridChange>
    </w:tblGrid>
    <w:tr>
      <w:trPr>
        <w:cantSplit w:val="0"/>
        <w:trHeight w:val="426"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3">
          <w:pPr>
            <w:rPr>
              <w:rFonts w:ascii="Calibri" w:cs="Calibri" w:eastAsia="Calibri" w:hAnsi="Calibri"/>
              <w:color w:val="000000"/>
            </w:rPr>
          </w:pPr>
          <w:r w:rsidDel="00000000" w:rsidR="00000000" w:rsidRPr="00000000">
            <w:rPr/>
            <w:drawing>
              <wp:inline distB="0" distT="0" distL="0" distR="0">
                <wp:extent cx="2667000" cy="1054100"/>
                <wp:effectExtent b="0" l="0" r="0" t="0"/>
                <wp:docPr id="2079185840" name="image7.png"/>
                <a:graphic>
                  <a:graphicData uri="http://schemas.openxmlformats.org/drawingml/2006/picture">
                    <pic:pic>
                      <pic:nvPicPr>
                        <pic:cNvPr id="0" name="image7.png"/>
                        <pic:cNvPicPr preferRelativeResize="0"/>
                      </pic:nvPicPr>
                      <pic:blipFill>
                        <a:blip r:embed="rId1"/>
                        <a:srcRect b="0" l="6019" r="0" t="0"/>
                        <a:stretch>
                          <a:fillRect/>
                        </a:stretch>
                      </pic:blipFill>
                      <pic:spPr>
                        <a:xfrm>
                          <a:off x="0" y="0"/>
                          <a:ext cx="2667000" cy="1054100"/>
                        </a:xfrm>
                        <a:prstGeom prst="rect"/>
                        <a:ln/>
                      </pic:spPr>
                    </pic:pic>
                  </a:graphicData>
                </a:graphic>
              </wp:inline>
            </w:drawing>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4">
          <w:pPr>
            <w:jc w:val="center"/>
            <w:rPr>
              <w:b w:val="1"/>
              <w:bCs w:val="1"/>
            </w:rPr>
          </w:pPr>
          <w:r w:rsidDel="00000000" w:rsidR="00000000" w:rsidRPr="00000000">
            <w:rPr>
              <w:b w:val="1"/>
              <w:bCs w:val="1"/>
              <w:rtl w:val="0"/>
            </w:rPr>
            <w:t xml:space="preserve">HISTORIA DE USUARIO </w:t>
          </w:r>
        </w:p>
        <w:p w:rsidR="00000000" w:rsidDel="00000000" w:rsidP="00000000" w:rsidRDefault="00000000" w:rsidRPr="00000000" w14:paraId="000001D5">
          <w:pPr>
            <w:jc w:val="center"/>
            <w:rPr>
              <w:b w:val="1"/>
              <w:bCs w:val="1"/>
            </w:rPr>
          </w:pPr>
          <w:r w:rsidDel="00000000" w:rsidR="00000000" w:rsidRPr="00000000">
            <w:rPr>
              <w:b w:val="1"/>
              <w:bCs w:val="1"/>
              <w:rtl w:val="0"/>
            </w:rPr>
            <w:t xml:space="preserve">PROYECTO DE DESARROLLO DE SOFTWARE</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D6">
          <w:pPr>
            <w:rPr>
              <w:b w:val="1"/>
              <w:bCs w:val="1"/>
            </w:rPr>
          </w:pPr>
          <w:r w:rsidDel="00000000" w:rsidR="00000000" w:rsidRPr="00000000">
            <w:rPr>
              <w:b w:val="1"/>
              <w:bCs w:val="1"/>
              <w:rtl w:val="0"/>
            </w:rPr>
            <w:t xml:space="preserve">Fecha: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D7">
          <w:pPr>
            <w:jc w:val="center"/>
            <w:rPr/>
          </w:pPr>
          <w:r w:rsidDel="00000000" w:rsidR="00000000" w:rsidRPr="00000000">
            <w:rPr>
              <w:rtl w:val="0"/>
            </w:rPr>
          </w:r>
        </w:p>
      </w:tc>
    </w:tr>
    <w:tr>
      <w:trPr>
        <w:cantSplit w:val="0"/>
        <w:trHeight w:val="426"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DA">
          <w:pPr>
            <w:rPr>
              <w:b w:val="1"/>
              <w:bCs w:val="1"/>
            </w:rPr>
          </w:pPr>
          <w:r w:rsidDel="00000000" w:rsidR="00000000" w:rsidRPr="00000000">
            <w:rPr>
              <w:b w:val="1"/>
              <w:bCs w:val="1"/>
              <w:rtl w:val="0"/>
            </w:rPr>
            <w:t xml:space="preserve">Versión: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DB">
          <w:pPr>
            <w:jc w:val="center"/>
            <w:rPr/>
          </w:pPr>
          <w:r w:rsidDel="00000000" w:rsidR="00000000" w:rsidRPr="00000000">
            <w:rPr>
              <w:rtl w:val="0"/>
            </w:rPr>
          </w:r>
        </w:p>
      </w:tc>
    </w:tr>
    <w:tr>
      <w:trPr>
        <w:cantSplit w:val="0"/>
        <w:trHeight w:val="426"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DE">
          <w:pPr>
            <w:rPr>
              <w:b w:val="1"/>
              <w:bCs w:val="1"/>
            </w:rPr>
          </w:pPr>
          <w:r w:rsidDel="00000000" w:rsidR="00000000" w:rsidRPr="00000000">
            <w:rPr>
              <w:b w:val="1"/>
              <w:bCs w:val="1"/>
              <w:rtl w:val="0"/>
            </w:rPr>
            <w:t xml:space="preserve">Código: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DF">
          <w:pPr>
            <w:jc w:val="center"/>
            <w:rPr/>
          </w:pPr>
          <w:r w:rsidDel="00000000" w:rsidR="00000000" w:rsidRPr="00000000">
            <w:rPr>
              <w:rtl w:val="0"/>
            </w:rPr>
          </w:r>
        </w:p>
      </w:tc>
    </w:tr>
  </w:tbl>
  <w:p w:rsidR="00000000" w:rsidDel="00000000" w:rsidP="00000000" w:rsidRDefault="00000000" w:rsidRPr="00000000" w14:paraId="000001E0">
    <w:pPr>
      <w:pBdr>
        <w:top w:space="0" w:sz="0" w:val="nil"/>
        <w:left w:space="0" w:sz="0" w:val="nil"/>
        <w:bottom w:space="0" w:sz="0" w:val="nil"/>
        <w:right w:space="0" w:sz="0" w:val="nil"/>
        <w:between w:space="0" w:sz="0" w:val="nil"/>
      </w:pBdr>
      <w:tabs>
        <w:tab w:val="center" w:leader="none" w:pos="4419"/>
        <w:tab w:val="right" w:leader="none" w:pos="8838"/>
      </w:tabs>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s"/>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jc w:val="center"/>
    </w:pPr>
    <w:rPr>
      <w:rFonts w:ascii="Century Gothic" w:cs="Century Gothic" w:eastAsia="Century Gothic" w:hAnsi="Century Gothic"/>
      <w:b w:val="1"/>
      <w:bCs w:val="1"/>
      <w:sz w:val="22"/>
      <w:szCs w:val="22"/>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sz w:val="24"/>
      <w:szCs w:val="24"/>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rPr>
  </w:style>
  <w:style w:type="paragraph" w:styleId="Title">
    <w:name w:val="Title"/>
    <w:basedOn w:val="Normal"/>
    <w:next w:val="Normal"/>
    <w:pPr/>
    <w:rPr>
      <w:sz w:val="22"/>
      <w:szCs w:val="22"/>
    </w:rPr>
  </w:style>
  <w:style w:type="character" w:styleId="Fuentedeprrafopredeter" w:default="1">
    <w:name w:val="Default Paragraph Font"/>
    <w:uiPriority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Normal"/>
    <w:tblPr>
      <w:tblCellMar>
        <w:top w:w="100.0" w:type="dxa"/>
        <w:left w:w="100.0" w:type="dxa"/>
        <w:bottom w:w="100.0" w:type="dxa"/>
        <w:right w:w="100.0" w:type="dxa"/>
      </w:tblCellMar>
    </w:tblPr>
  </w:style>
  <w:style w:type="table" w:styleId="TableNormal0" w:customStyle="1">
    <w:name w:val="TableNormal"/>
    <w:tblPr>
      <w:tblCellMar>
        <w:top w:w="100.0" w:type="dxa"/>
        <w:left w:w="100.0" w:type="dxa"/>
        <w:bottom w:w="100.0" w:type="dxa"/>
        <w:right w:w="100.0" w:type="dxa"/>
      </w:tblCellMar>
    </w:tblPr>
  </w:style>
  <w:style w:type="table" w:styleId="TableNormal1" w:customStyle="1">
    <w:name w:val="TableNormal"/>
    <w:tblPr>
      <w:tblCellMar>
        <w:top w:w="100.0" w:type="dxa"/>
        <w:left w:w="100.0" w:type="dxa"/>
        <w:bottom w:w="100.0" w:type="dxa"/>
        <w:right w:w="100.0" w:type="dxa"/>
      </w:tblCellMar>
    </w:tblPr>
  </w:style>
  <w:style w:type="character" w:styleId="TtuloCar" w:customStyle="1">
    <w:name w:val="Título Car"/>
    <w:basedOn w:val="Fuentedeprrafopredeter"/>
    <w:rsid w:val="00F251D4"/>
    <w:rPr>
      <w:rFonts w:ascii="Arial" w:cs="Arial" w:eastAsia="Times New Roman" w:hAnsi="Arial"/>
      <w:bCs w:val="1"/>
      <w:noProof w:val="1"/>
      <w:lang w:bidi="en-US" w:eastAsia="es-CO"/>
    </w:rPr>
  </w:style>
  <w:style w:type="paragraph" w:styleId="Encabezado">
    <w:name w:val="header"/>
    <w:basedOn w:val="Normal"/>
    <w:link w:val="EncabezadoCar"/>
    <w:unhideWhenUsed w:val="1"/>
    <w:rsid w:val="005233A4"/>
    <w:pPr>
      <w:tabs>
        <w:tab w:val="center" w:pos="4419"/>
        <w:tab w:val="right" w:pos="8838"/>
      </w:tabs>
    </w:pPr>
  </w:style>
  <w:style w:type="character" w:styleId="EncabezadoCar" w:customStyle="1">
    <w:name w:val="Encabezado Car"/>
    <w:basedOn w:val="Fuentedeprrafopredeter"/>
    <w:link w:val="Encabezado"/>
    <w:rsid w:val="005233A4"/>
  </w:style>
  <w:style w:type="paragraph" w:styleId="Piedepgina">
    <w:name w:val="footer"/>
    <w:basedOn w:val="Normal"/>
    <w:link w:val="PiedepginaCar"/>
    <w:uiPriority w:val="99"/>
    <w:unhideWhenUsed w:val="1"/>
    <w:rsid w:val="005233A4"/>
    <w:pPr>
      <w:tabs>
        <w:tab w:val="center" w:pos="4419"/>
        <w:tab w:val="right" w:pos="8838"/>
      </w:tabs>
    </w:pPr>
  </w:style>
  <w:style w:type="character" w:styleId="PiedepginaCar" w:customStyle="1">
    <w:name w:val="Pie de página Car"/>
    <w:basedOn w:val="Fuentedeprrafopredeter"/>
    <w:link w:val="Piedepgina"/>
    <w:uiPriority w:val="99"/>
    <w:rsid w:val="005233A4"/>
  </w:style>
  <w:style w:type="character" w:styleId="Ttulo1Car" w:customStyle="1">
    <w:name w:val="Título 1 Car"/>
    <w:basedOn w:val="Fuentedeprrafopredeter"/>
    <w:rsid w:val="005233A4"/>
    <w:rPr>
      <w:rFonts w:ascii="Century Gothic" w:cs="Arial" w:eastAsia="Batang" w:hAnsi="Century Gothic"/>
      <w:b w:val="1"/>
      <w:szCs w:val="20"/>
      <w:lang w:val="es-ES"/>
    </w:rPr>
  </w:style>
  <w:style w:type="character" w:styleId="Fuerte">
    <w:name w:val="Strong"/>
    <w:basedOn w:val="Fuentedeprrafopredeter"/>
    <w:uiPriority w:val="22"/>
    <w:qFormat w:val="1"/>
    <w:rsid w:val="005233A4"/>
    <w:rPr>
      <w:b w:val="1"/>
      <w:sz w:val="20"/>
    </w:rPr>
  </w:style>
  <w:style w:type="paragraph" w:styleId="InfoBlue" w:customStyle="1">
    <w:name w:val="InfoBlue"/>
    <w:basedOn w:val="Normal"/>
    <w:next w:val="Textoindependiente"/>
    <w:autoRedefine w:val="1"/>
    <w:rsid w:val="006C352F"/>
    <w:pPr>
      <w:widowControl w:val="0"/>
      <w:spacing w:after="120" w:line="240" w:lineRule="atLeast"/>
      <w:jc w:val="both"/>
    </w:pPr>
    <w:rPr>
      <w:bCs w:val="1"/>
      <w:color w:val="a6a6a6" w:themeColor="background1" w:themeShade="0000A6"/>
      <w:sz w:val="22"/>
      <w:szCs w:val="22"/>
    </w:rPr>
  </w:style>
  <w:style w:type="paragraph" w:styleId="Textoindependiente">
    <w:name w:val="Body Text"/>
    <w:basedOn w:val="Normal"/>
    <w:link w:val="TextoindependienteCar"/>
    <w:uiPriority w:val="99"/>
    <w:semiHidden w:val="1"/>
    <w:unhideWhenUsed w:val="1"/>
    <w:rsid w:val="005233A4"/>
    <w:pPr>
      <w:spacing w:after="120"/>
    </w:pPr>
  </w:style>
  <w:style w:type="character" w:styleId="TextoindependienteCar" w:customStyle="1">
    <w:name w:val="Texto independiente Car"/>
    <w:basedOn w:val="Fuentedeprrafopredeter"/>
    <w:link w:val="Textoindependiente"/>
    <w:uiPriority w:val="99"/>
    <w:semiHidden w:val="1"/>
    <w:rsid w:val="005233A4"/>
    <w:rPr>
      <w:rFonts w:ascii="Arial" w:cs="Times New Roman" w:eastAsia="Times New Roman" w:hAnsi="Arial"/>
      <w:sz w:val="20"/>
      <w:szCs w:val="20"/>
      <w:lang w:val="es-ES"/>
    </w:rPr>
  </w:style>
  <w:style w:type="table" w:styleId="Tablaconcuadrcula">
    <w:name w:val="Table Grid"/>
    <w:basedOn w:val="Tablanormal"/>
    <w:uiPriority w:val="39"/>
    <w:rsid w:val="00C00604"/>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NmeroDocumento" w:customStyle="1">
    <w:name w:val="NúmeroDocumento"/>
    <w:basedOn w:val="Normal"/>
    <w:next w:val="Normal"/>
    <w:rsid w:val="001576B7"/>
    <w:pPr>
      <w:spacing w:before="200"/>
      <w:jc w:val="center"/>
      <w:outlineLvl w:val="0"/>
    </w:pPr>
    <w:rPr>
      <w:rFonts w:ascii="Times New Roman" w:hAnsi="Times New Roman"/>
      <w:b w:val="1"/>
      <w:caps w:val="1"/>
      <w:sz w:val="28"/>
    </w:rPr>
  </w:style>
  <w:style w:type="paragraph" w:styleId="Prrafodelista">
    <w:name w:val="List Paragraph"/>
    <w:basedOn w:val="Normal"/>
    <w:uiPriority w:val="99"/>
    <w:qFormat w:val="1"/>
    <w:rsid w:val="00622C4C"/>
    <w:pPr>
      <w:ind w:left="708"/>
    </w:pPr>
  </w:style>
  <w:style w:type="paragraph" w:styleId="NormalWeb">
    <w:name w:val="Normal (Web)"/>
    <w:basedOn w:val="Normal"/>
    <w:uiPriority w:val="99"/>
    <w:unhideWhenUsed w:val="1"/>
    <w:rsid w:val="00D80AFE"/>
    <w:pPr>
      <w:spacing w:after="100" w:afterAutospacing="1" w:before="100" w:beforeAutospacing="1"/>
    </w:pPr>
    <w:rPr>
      <w:rFonts w:ascii="Calibri" w:cs="Calibri" w:hAnsi="Calibri" w:eastAsiaTheme="minorHAnsi"/>
      <w:sz w:val="22"/>
      <w:szCs w:val="22"/>
      <w:lang w:val="es-CO"/>
    </w:rPr>
  </w:style>
  <w:style w:type="paragraph" w:styleId="Textodeglobo">
    <w:name w:val="Balloon Text"/>
    <w:basedOn w:val="Normal"/>
    <w:link w:val="TextodegloboCar"/>
    <w:uiPriority w:val="99"/>
    <w:semiHidden w:val="1"/>
    <w:unhideWhenUsed w:val="1"/>
    <w:rsid w:val="000C6ED3"/>
    <w:rPr>
      <w:rFonts w:ascii="Segoe UI" w:cs="Segoe UI" w:hAnsi="Segoe UI"/>
      <w:sz w:val="18"/>
      <w:szCs w:val="18"/>
    </w:rPr>
  </w:style>
  <w:style w:type="character" w:styleId="TextodegloboCar" w:customStyle="1">
    <w:name w:val="Texto de globo Car"/>
    <w:basedOn w:val="Fuentedeprrafopredeter"/>
    <w:link w:val="Textodeglobo"/>
    <w:uiPriority w:val="99"/>
    <w:semiHidden w:val="1"/>
    <w:rsid w:val="000C6ED3"/>
    <w:rPr>
      <w:rFonts w:ascii="Segoe UI" w:cs="Segoe UI" w:eastAsia="Times New Roman" w:hAnsi="Segoe UI"/>
      <w:sz w:val="18"/>
      <w:szCs w:val="18"/>
      <w:lang w:val="es-ES"/>
    </w:rPr>
  </w:style>
  <w:style w:type="table" w:styleId="a" w:customStyle="1">
    <w:basedOn w:val="TableNormal1"/>
    <w:tblPr>
      <w:tblStyleRowBandSize w:val="1"/>
      <w:tblStyleColBandSize w:val="1"/>
      <w:tblCellMar>
        <w:top w:w="0.0" w:type="dxa"/>
        <w:left w:w="115.0" w:type="dxa"/>
        <w:bottom w:w="0.0" w:type="dxa"/>
        <w:right w:w="115.0" w:type="dxa"/>
      </w:tblCellMar>
    </w:tblPr>
  </w:style>
  <w:style w:type="table" w:styleId="a0" w:customStyle="1">
    <w:basedOn w:val="TableNormal1"/>
    <w:tblPr>
      <w:tblStyleRowBandSize w:val="1"/>
      <w:tblStyleColBandSize w:val="1"/>
      <w:tblCellMar>
        <w:top w:w="0.0" w:type="dxa"/>
        <w:left w:w="70.0" w:type="dxa"/>
        <w:bottom w:w="0.0" w:type="dxa"/>
        <w:right w:w="70.0" w:type="dxa"/>
      </w:tblCellMar>
    </w:tblPr>
  </w:style>
  <w:style w:type="table" w:styleId="a1" w:customStyle="1">
    <w:basedOn w:val="TableNormal1"/>
    <w:tblPr>
      <w:tblStyleRowBandSize w:val="1"/>
      <w:tblStyleColBandSize w:val="1"/>
      <w:tblCellMar>
        <w:top w:w="0.0" w:type="dxa"/>
        <w:left w:w="108.0" w:type="dxa"/>
        <w:bottom w:w="0.0" w:type="dxa"/>
        <w:right w:w="108.0" w:type="dxa"/>
      </w:tblCellMar>
    </w:tblPr>
  </w:style>
  <w:style w:type="table" w:styleId="a2" w:customStyle="1">
    <w:basedOn w:val="TableNormal1"/>
    <w:tblPr>
      <w:tblStyleRowBandSize w:val="1"/>
      <w:tblStyleColBandSize w:val="1"/>
      <w:tblCellMar>
        <w:top w:w="0.0" w:type="dxa"/>
        <w:left w:w="70.0" w:type="dxa"/>
        <w:bottom w:w="0.0" w:type="dxa"/>
        <w:right w:w="70.0" w:type="dxa"/>
      </w:tblCellMar>
    </w:tblPr>
  </w:style>
  <w:style w:type="table" w:styleId="a3" w:customStyle="1">
    <w:basedOn w:val="TableNormal1"/>
    <w:tblPr>
      <w:tblStyleRowBandSize w:val="1"/>
      <w:tblStyleColBandSize w:val="1"/>
      <w:tblCellMar>
        <w:top w:w="0.0" w:type="dxa"/>
        <w:left w:w="70.0" w:type="dxa"/>
        <w:bottom w:w="0.0" w:type="dxa"/>
        <w:right w:w="70.0" w:type="dxa"/>
      </w:tblCellMar>
    </w:tblPr>
  </w:style>
  <w:style w:type="table" w:styleId="a4" w:customStyle="1">
    <w:basedOn w:val="TableNormal1"/>
    <w:tblPr>
      <w:tblStyleRowBandSize w:val="1"/>
      <w:tblStyleColBandSize w:val="1"/>
      <w:tblCellMar>
        <w:top w:w="0.0" w:type="dxa"/>
        <w:left w:w="70.0" w:type="dxa"/>
        <w:bottom w:w="0.0" w:type="dxa"/>
        <w:right w:w="70.0" w:type="dxa"/>
      </w:tblCellMar>
    </w:tblPr>
  </w:style>
  <w:style w:type="table" w:styleId="a5" w:customStyle="1">
    <w:basedOn w:val="TableNormal1"/>
    <w:tblPr>
      <w:tblStyleRowBandSize w:val="1"/>
      <w:tblStyleColBandSize w:val="1"/>
      <w:tblCellMar>
        <w:top w:w="0.0" w:type="dxa"/>
        <w:left w:w="70.0" w:type="dxa"/>
        <w:bottom w:w="0.0" w:type="dxa"/>
        <w:right w:w="70.0" w:type="dxa"/>
      </w:tblCellMar>
    </w:tblPr>
  </w:style>
  <w:style w:type="table" w:styleId="a6" w:customStyle="1">
    <w:basedOn w:val="TableNormal1"/>
    <w:tblPr>
      <w:tblStyleRowBandSize w:val="1"/>
      <w:tblStyleColBandSize w:val="1"/>
      <w:tblCellMar>
        <w:top w:w="0.0" w:type="dxa"/>
        <w:left w:w="108.0" w:type="dxa"/>
        <w:bottom w:w="0.0" w:type="dxa"/>
        <w:right w:w="108.0" w:type="dxa"/>
      </w:tblCellMar>
    </w:tblPr>
  </w:style>
  <w:style w:type="table" w:styleId="a7" w:customStyle="1">
    <w:basedOn w:val="TableNormal1"/>
    <w:tblPr>
      <w:tblStyleRowBandSize w:val="1"/>
      <w:tblStyleColBandSize w:val="1"/>
      <w:tblCellMar>
        <w:top w:w="0.0" w:type="dxa"/>
        <w:left w:w="70.0" w:type="dxa"/>
        <w:bottom w:w="0.0" w:type="dxa"/>
        <w:right w:w="70.0" w:type="dxa"/>
      </w:tblCellMar>
    </w:tblPr>
  </w:style>
  <w:style w:type="table" w:styleId="a8" w:customStyle="1">
    <w:basedOn w:val="TableNormal1"/>
    <w:tblPr>
      <w:tblStyleRowBandSize w:val="1"/>
      <w:tblStyleColBandSize w:val="1"/>
      <w:tblCellMar>
        <w:top w:w="0.0" w:type="dxa"/>
        <w:left w:w="70.0" w:type="dxa"/>
        <w:bottom w:w="0.0" w:type="dxa"/>
        <w:right w:w="70.0" w:type="dxa"/>
      </w:tblCellMar>
    </w:tblPr>
  </w:style>
  <w:style w:type="table" w:styleId="a9" w:customStyle="1">
    <w:basedOn w:val="TableNormal1"/>
    <w:tblPr>
      <w:tblStyleRowBandSize w:val="1"/>
      <w:tblStyleColBandSize w:val="1"/>
      <w:tblCellMar>
        <w:top w:w="0.0" w:type="dxa"/>
        <w:left w:w="70.0" w:type="dxa"/>
        <w:bottom w:w="0.0" w:type="dxa"/>
        <w:right w:w="70.0" w:type="dxa"/>
      </w:tblCellMar>
    </w:tblPr>
  </w:style>
  <w:style w:type="table" w:styleId="aa" w:customStyle="1">
    <w:basedOn w:val="TableNormal1"/>
    <w:tblPr>
      <w:tblStyleRowBandSize w:val="1"/>
      <w:tblStyleColBandSize w:val="1"/>
      <w:tblCellMar>
        <w:top w:w="0.0" w:type="dxa"/>
        <w:left w:w="70.0" w:type="dxa"/>
        <w:bottom w:w="0.0" w:type="dxa"/>
        <w:right w:w="70.0" w:type="dxa"/>
      </w:tblCellMar>
    </w:tblPr>
  </w:style>
  <w:style w:type="table" w:styleId="ab" w:customStyle="1">
    <w:basedOn w:val="TableNormal1"/>
    <w:tblPr>
      <w:tblStyleRowBandSize w:val="1"/>
      <w:tblStyleColBandSize w:val="1"/>
      <w:tblCellMar>
        <w:top w:w="0.0" w:type="dxa"/>
        <w:left w:w="70.0" w:type="dxa"/>
        <w:bottom w:w="0.0" w:type="dxa"/>
        <w:right w:w="70.0" w:type="dxa"/>
      </w:tblCellMar>
    </w:tblPr>
  </w:style>
  <w:style w:type="table" w:styleId="ac" w:customStyle="1">
    <w:basedOn w:val="TableNormal1"/>
    <w:tblPr>
      <w:tblStyleRowBandSize w:val="1"/>
      <w:tblStyleColBandSize w:val="1"/>
      <w:tblCellMar>
        <w:top w:w="0.0" w:type="dxa"/>
        <w:left w:w="70.0" w:type="dxa"/>
        <w:bottom w:w="0.0" w:type="dxa"/>
        <w:right w:w="70.0" w:type="dxa"/>
      </w:tblCellMar>
    </w:tblPr>
  </w:style>
  <w:style w:type="table" w:styleId="ad" w:customStyle="1">
    <w:basedOn w:val="TableNormal1"/>
    <w:tblPr>
      <w:tblStyleRowBandSize w:val="1"/>
      <w:tblStyleColBandSize w:val="1"/>
      <w:tblCellMar>
        <w:top w:w="0.0" w:type="dxa"/>
        <w:left w:w="70.0" w:type="dxa"/>
        <w:bottom w:w="0.0" w:type="dxa"/>
        <w:right w:w="70.0" w:type="dxa"/>
      </w:tblCellMar>
    </w:tblPr>
  </w:style>
  <w:style w:type="table" w:styleId="ae" w:customStyle="1">
    <w:basedOn w:val="TableNormal1"/>
    <w:tblPr>
      <w:tblStyleRowBandSize w:val="1"/>
      <w:tblStyleColBandSize w:val="1"/>
      <w:tblCellMar>
        <w:top w:w="0.0" w:type="dxa"/>
        <w:left w:w="115.0" w:type="dxa"/>
        <w:bottom w:w="0.0" w:type="dxa"/>
        <w:right w:w="115.0" w:type="dxa"/>
      </w:tblCellMar>
    </w:tblPr>
  </w:style>
  <w:style w:type="table" w:styleId="af" w:customStyle="1">
    <w:basedOn w:val="TableNormal1"/>
    <w:tblPr>
      <w:tblStyleRowBandSize w:val="1"/>
      <w:tblStyleColBandSize w:val="1"/>
      <w:tblCellMar>
        <w:top w:w="0.0" w:type="dxa"/>
        <w:left w:w="70.0" w:type="dxa"/>
        <w:bottom w:w="0.0" w:type="dxa"/>
        <w:right w:w="70.0" w:type="dxa"/>
      </w:tblCellMar>
    </w:tblPr>
  </w:style>
  <w:style w:type="table" w:styleId="af0" w:customStyle="1">
    <w:basedOn w:val="TableNormal1"/>
    <w:tblPr>
      <w:tblStyleRowBandSize w:val="1"/>
      <w:tblStyleColBandSize w:val="1"/>
      <w:tblCellMar>
        <w:top w:w="0.0" w:type="dxa"/>
        <w:left w:w="108.0" w:type="dxa"/>
        <w:bottom w:w="0.0" w:type="dxa"/>
        <w:right w:w="108.0" w:type="dxa"/>
      </w:tblCellMar>
    </w:tblPr>
  </w:style>
  <w:style w:type="table" w:styleId="af1" w:customStyle="1">
    <w:basedOn w:val="TableNormal1"/>
    <w:tblPr>
      <w:tblStyleRowBandSize w:val="1"/>
      <w:tblStyleColBandSize w:val="1"/>
      <w:tblCellMar>
        <w:top w:w="0.0" w:type="dxa"/>
        <w:left w:w="70.0" w:type="dxa"/>
        <w:bottom w:w="0.0" w:type="dxa"/>
        <w:right w:w="70.0" w:type="dxa"/>
      </w:tblCellMar>
    </w:tblPr>
  </w:style>
  <w:style w:type="table" w:styleId="af2" w:customStyle="1">
    <w:basedOn w:val="TableNormal1"/>
    <w:tblPr>
      <w:tblStyleRowBandSize w:val="1"/>
      <w:tblStyleColBandSize w:val="1"/>
      <w:tblCellMar>
        <w:top w:w="0.0" w:type="dxa"/>
        <w:left w:w="70.0" w:type="dxa"/>
        <w:bottom w:w="0.0" w:type="dxa"/>
        <w:right w:w="70.0" w:type="dxa"/>
      </w:tblCellMar>
    </w:tblPr>
  </w:style>
  <w:style w:type="table" w:styleId="af3" w:customStyle="1">
    <w:basedOn w:val="TableNormal1"/>
    <w:tblPr>
      <w:tblStyleRowBandSize w:val="1"/>
      <w:tblStyleColBandSize w:val="1"/>
      <w:tblCellMar>
        <w:top w:w="0.0" w:type="dxa"/>
        <w:left w:w="70.0" w:type="dxa"/>
        <w:bottom w:w="0.0" w:type="dxa"/>
        <w:right w:w="70.0" w:type="dxa"/>
      </w:tblCellMar>
    </w:tblPr>
  </w:style>
  <w:style w:type="table" w:styleId="af4" w:customStyle="1">
    <w:basedOn w:val="TableNormal1"/>
    <w:tblPr>
      <w:tblStyleRowBandSize w:val="1"/>
      <w:tblStyleColBandSize w:val="1"/>
      <w:tblCellMar>
        <w:top w:w="0.0" w:type="dxa"/>
        <w:left w:w="70.0" w:type="dxa"/>
        <w:bottom w:w="0.0" w:type="dxa"/>
        <w:right w:w="70.0" w:type="dxa"/>
      </w:tblCellMar>
    </w:tblPr>
  </w:style>
  <w:style w:type="table" w:styleId="af5" w:customStyle="1">
    <w:basedOn w:val="TableNormal1"/>
    <w:tblPr>
      <w:tblStyleRowBandSize w:val="1"/>
      <w:tblStyleColBandSize w:val="1"/>
      <w:tblCellMar>
        <w:top w:w="0.0" w:type="dxa"/>
        <w:left w:w="70.0" w:type="dxa"/>
        <w:bottom w:w="0.0" w:type="dxa"/>
        <w:right w:w="70.0" w:type="dxa"/>
      </w:tblCellMar>
    </w:tblPr>
  </w:style>
  <w:style w:type="table" w:styleId="af6" w:customStyle="1">
    <w:basedOn w:val="TableNormal1"/>
    <w:tblPr>
      <w:tblStyleRowBandSize w:val="1"/>
      <w:tblStyleColBandSize w:val="1"/>
      <w:tblCellMar>
        <w:top w:w="0.0" w:type="dxa"/>
        <w:left w:w="70.0" w:type="dxa"/>
        <w:bottom w:w="0.0" w:type="dxa"/>
        <w:right w:w="70.0" w:type="dxa"/>
      </w:tblCellMar>
    </w:tblPr>
  </w:style>
  <w:style w:type="table" w:styleId="af7" w:customStyle="1">
    <w:basedOn w:val="TableNormal1"/>
    <w:tblPr>
      <w:tblStyleRowBandSize w:val="1"/>
      <w:tblStyleColBandSize w:val="1"/>
      <w:tblCellMar>
        <w:top w:w="0.0" w:type="dxa"/>
        <w:left w:w="70.0" w:type="dxa"/>
        <w:bottom w:w="0.0" w:type="dxa"/>
        <w:right w:w="70.0" w:type="dxa"/>
      </w:tblCellMar>
    </w:tblPr>
  </w:style>
  <w:style w:type="table" w:styleId="af8" w:customStyle="1">
    <w:basedOn w:val="TableNormal1"/>
    <w:tblPr>
      <w:tblStyleRowBandSize w:val="1"/>
      <w:tblStyleColBandSize w:val="1"/>
      <w:tblCellMar>
        <w:top w:w="0.0" w:type="dxa"/>
        <w:left w:w="70.0" w:type="dxa"/>
        <w:bottom w:w="0.0" w:type="dxa"/>
        <w:right w:w="70.0" w:type="dxa"/>
      </w:tblCellMar>
    </w:tblPr>
  </w:style>
  <w:style w:type="table" w:styleId="af9" w:customStyle="1">
    <w:basedOn w:val="TableNormal1"/>
    <w:tblPr>
      <w:tblStyleRowBandSize w:val="1"/>
      <w:tblStyleColBandSize w:val="1"/>
      <w:tblCellMar>
        <w:top w:w="0.0" w:type="dxa"/>
        <w:left w:w="70.0" w:type="dxa"/>
        <w:bottom w:w="0.0" w:type="dxa"/>
        <w:right w:w="70.0" w:type="dxa"/>
      </w:tblCellMar>
    </w:tblPr>
  </w:style>
  <w:style w:type="table" w:styleId="afa" w:customStyle="1">
    <w:basedOn w:val="TableNormal0"/>
    <w:tblPr>
      <w:tblStyleRowBandSize w:val="1"/>
      <w:tblStyleColBandSize w:val="1"/>
      <w:tblCellMar>
        <w:top w:w="0.0" w:type="dxa"/>
        <w:left w:w="115.0" w:type="dxa"/>
        <w:bottom w:w="0.0" w:type="dxa"/>
        <w:right w:w="115.0" w:type="dxa"/>
      </w:tblCellMar>
    </w:tblPr>
  </w:style>
  <w:style w:type="table" w:styleId="afb" w:customStyle="1">
    <w:basedOn w:val="TableNormal0"/>
    <w:tblPr>
      <w:tblStyleRowBandSize w:val="1"/>
      <w:tblStyleColBandSize w:val="1"/>
      <w:tblCellMar>
        <w:top w:w="0.0" w:type="dxa"/>
        <w:left w:w="70.0" w:type="dxa"/>
        <w:bottom w:w="0.0" w:type="dxa"/>
        <w:right w:w="70.0" w:type="dxa"/>
      </w:tblCellMar>
    </w:tblPr>
  </w:style>
  <w:style w:type="table" w:styleId="afc" w:customStyle="1">
    <w:basedOn w:val="TableNormal0"/>
    <w:tblPr>
      <w:tblStyleRowBandSize w:val="1"/>
      <w:tblStyleColBandSize w:val="1"/>
      <w:tblCellMar>
        <w:top w:w="0.0" w:type="dxa"/>
        <w:left w:w="108.0" w:type="dxa"/>
        <w:bottom w:w="0.0" w:type="dxa"/>
        <w:right w:w="108.0" w:type="dxa"/>
      </w:tblCellMar>
    </w:tblPr>
  </w:style>
  <w:style w:type="table" w:styleId="afd" w:customStyle="1">
    <w:basedOn w:val="TableNormal0"/>
    <w:tblPr>
      <w:tblStyleRowBandSize w:val="1"/>
      <w:tblStyleColBandSize w:val="1"/>
      <w:tblCellMar>
        <w:top w:w="0.0" w:type="dxa"/>
        <w:left w:w="70.0" w:type="dxa"/>
        <w:bottom w:w="0.0" w:type="dxa"/>
        <w:right w:w="70.0" w:type="dxa"/>
      </w:tblCellMar>
    </w:tblPr>
  </w:style>
  <w:style w:type="table" w:styleId="afe" w:customStyle="1">
    <w:basedOn w:val="TableNormal0"/>
    <w:tblPr>
      <w:tblStyleRowBandSize w:val="1"/>
      <w:tblStyleColBandSize w:val="1"/>
      <w:tblCellMar>
        <w:top w:w="0.0" w:type="dxa"/>
        <w:left w:w="70.0" w:type="dxa"/>
        <w:bottom w:w="0.0" w:type="dxa"/>
        <w:right w:w="70.0" w:type="dxa"/>
      </w:tblCellMar>
    </w:tblPr>
  </w:style>
  <w:style w:type="table" w:styleId="aff" w:customStyle="1">
    <w:basedOn w:val="TableNormal0"/>
    <w:tblPr>
      <w:tblStyleRowBandSize w:val="1"/>
      <w:tblStyleColBandSize w:val="1"/>
      <w:tblCellMar>
        <w:top w:w="0.0" w:type="dxa"/>
        <w:left w:w="70.0" w:type="dxa"/>
        <w:bottom w:w="0.0" w:type="dxa"/>
        <w:right w:w="70.0" w:type="dxa"/>
      </w:tblCellMar>
    </w:tblPr>
  </w:style>
  <w:style w:type="table" w:styleId="aff0" w:customStyle="1">
    <w:basedOn w:val="TableNormal0"/>
    <w:tblPr>
      <w:tblStyleRowBandSize w:val="1"/>
      <w:tblStyleColBandSize w:val="1"/>
      <w:tblCellMar>
        <w:top w:w="0.0" w:type="dxa"/>
        <w:left w:w="108.0" w:type="dxa"/>
        <w:bottom w:w="0.0" w:type="dxa"/>
        <w:right w:w="108.0" w:type="dxa"/>
      </w:tblCellMar>
    </w:tblPr>
  </w:style>
  <w:style w:type="table" w:styleId="aff1" w:customStyle="1">
    <w:basedOn w:val="TableNormal0"/>
    <w:tblPr>
      <w:tblStyleRowBandSize w:val="1"/>
      <w:tblStyleColBandSize w:val="1"/>
      <w:tblCellMar>
        <w:top w:w="0.0" w:type="dxa"/>
        <w:left w:w="108.0" w:type="dxa"/>
        <w:bottom w:w="0.0" w:type="dxa"/>
        <w:right w:w="108.0" w:type="dxa"/>
      </w:tblCellMar>
    </w:tblPr>
  </w:style>
  <w:style w:type="table" w:styleId="aff2" w:customStyle="1">
    <w:basedOn w:val="TableNormal0"/>
    <w:tblPr>
      <w:tblStyleRowBandSize w:val="1"/>
      <w:tblStyleColBandSize w:val="1"/>
      <w:tblCellMar>
        <w:top w:w="0.0" w:type="dxa"/>
        <w:left w:w="108.0" w:type="dxa"/>
        <w:bottom w:w="0.0" w:type="dxa"/>
        <w:right w:w="108.0" w:type="dxa"/>
      </w:tblCellMar>
    </w:tblPr>
  </w:style>
  <w:style w:type="table" w:styleId="aff3" w:customStyle="1">
    <w:basedOn w:val="TableNormal0"/>
    <w:tblPr>
      <w:tblStyleRowBandSize w:val="1"/>
      <w:tblStyleColBandSize w:val="1"/>
      <w:tblCellMar>
        <w:top w:w="0.0" w:type="dxa"/>
        <w:left w:w="70.0" w:type="dxa"/>
        <w:bottom w:w="0.0" w:type="dxa"/>
        <w:right w:w="70.0" w:type="dxa"/>
      </w:tblCellMar>
    </w:tblPr>
  </w:style>
  <w:style w:type="table" w:styleId="aff4" w:customStyle="1">
    <w:basedOn w:val="TableNormal0"/>
    <w:tblPr>
      <w:tblStyleRowBandSize w:val="1"/>
      <w:tblStyleColBandSize w:val="1"/>
      <w:tblCellMar>
        <w:top w:w="0.0" w:type="dxa"/>
        <w:left w:w="70.0" w:type="dxa"/>
        <w:bottom w:w="0.0" w:type="dxa"/>
        <w:right w:w="70.0" w:type="dxa"/>
      </w:tblCellMar>
    </w:tblPr>
  </w:style>
  <w:style w:type="table" w:styleId="aff5" w:customStyle="1">
    <w:basedOn w:val="TableNormal0"/>
    <w:tblPr>
      <w:tblStyleRowBandSize w:val="1"/>
      <w:tblStyleColBandSize w:val="1"/>
      <w:tblCellMar>
        <w:top w:w="0.0" w:type="dxa"/>
        <w:left w:w="70.0" w:type="dxa"/>
        <w:bottom w:w="0.0" w:type="dxa"/>
        <w:right w:w="70.0" w:type="dxa"/>
      </w:tblCellMar>
    </w:tblPr>
  </w:style>
  <w:style w:type="table" w:styleId="aff6" w:customStyle="1">
    <w:basedOn w:val="TableNormal0"/>
    <w:tblPr>
      <w:tblStyleRowBandSize w:val="1"/>
      <w:tblStyleColBandSize w:val="1"/>
      <w:tblCellMar>
        <w:top w:w="0.0" w:type="dxa"/>
        <w:left w:w="70.0" w:type="dxa"/>
        <w:bottom w:w="0.0" w:type="dxa"/>
        <w:right w:w="70.0" w:type="dxa"/>
      </w:tblCellMar>
    </w:tblPr>
  </w:style>
  <w:style w:type="table" w:styleId="aff7" w:customStyle="1">
    <w:basedOn w:val="TableNormal0"/>
    <w:tblPr>
      <w:tblStyleRowBandSize w:val="1"/>
      <w:tblStyleColBandSize w:val="1"/>
      <w:tblCellMar>
        <w:top w:w="0.0" w:type="dxa"/>
        <w:left w:w="70.0" w:type="dxa"/>
        <w:bottom w:w="0.0" w:type="dxa"/>
        <w:right w:w="70.0" w:type="dxa"/>
      </w:tblCellMar>
    </w:tblPr>
  </w:style>
  <w:style w:type="table" w:styleId="aff8" w:customStyle="1">
    <w:basedOn w:val="TableNormal0"/>
    <w:tblPr>
      <w:tblStyleRowBandSize w:val="1"/>
      <w:tblStyleColBandSize w:val="1"/>
      <w:tblCellMar>
        <w:top w:w="0.0" w:type="dxa"/>
        <w:left w:w="70.0" w:type="dxa"/>
        <w:bottom w:w="0.0" w:type="dxa"/>
        <w:right w:w="70.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70.0" w:type="dxa"/>
        <w:bottom w:w="0.0" w:type="dxa"/>
        <w:right w:w="70.0" w:type="dxa"/>
      </w:tblCellMar>
    </w:tblPr>
  </w:style>
  <w:style w:type="table" w:styleId="Table5">
    <w:basedOn w:val="TableNormal"/>
    <w:tblPr>
      <w:tblStyleRowBandSize w:val="1"/>
      <w:tblStyleColBandSize w:val="1"/>
      <w:tblCellMar>
        <w:top w:w="0.0" w:type="dxa"/>
        <w:left w:w="70.0" w:type="dxa"/>
        <w:bottom w:w="0.0" w:type="dxa"/>
        <w:right w:w="70.0" w:type="dxa"/>
      </w:tblCellMar>
    </w:tblPr>
  </w:style>
  <w:style w:type="table" w:styleId="Table6">
    <w:basedOn w:val="TableNormal"/>
    <w:tblPr>
      <w:tblStyleRowBandSize w:val="1"/>
      <w:tblStyleColBandSize w:val="1"/>
      <w:tblCellMar>
        <w:top w:w="0.0" w:type="dxa"/>
        <w:left w:w="70.0" w:type="dxa"/>
        <w:bottom w:w="0.0" w:type="dxa"/>
        <w:right w:w="70.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op w:w="0.0" w:type="dxa"/>
        <w:left w:w="108.0" w:type="dxa"/>
        <w:bottom w:w="0.0" w:type="dxa"/>
        <w:right w:w="108.0" w:type="dxa"/>
      </w:tblCellMar>
    </w:tblPr>
  </w:style>
  <w:style w:type="table" w:styleId="Table11">
    <w:basedOn w:val="TableNormal"/>
    <w:tblPr>
      <w:tblStyleRowBandSize w:val="1"/>
      <w:tblStyleColBandSize w:val="1"/>
      <w:tblCellMar>
        <w:top w:w="0.0" w:type="dxa"/>
        <w:left w:w="70.0" w:type="dxa"/>
        <w:bottom w:w="0.0" w:type="dxa"/>
        <w:right w:w="70.0" w:type="dxa"/>
      </w:tblCellMar>
    </w:tblPr>
  </w:style>
  <w:style w:type="table" w:styleId="Table12">
    <w:basedOn w:val="TableNormal"/>
    <w:tblPr>
      <w:tblStyleRowBandSize w:val="1"/>
      <w:tblStyleColBandSize w:val="1"/>
      <w:tblCellMar>
        <w:top w:w="0.0" w:type="dxa"/>
        <w:left w:w="70.0" w:type="dxa"/>
        <w:bottom w:w="0.0" w:type="dxa"/>
        <w:right w:w="70.0" w:type="dxa"/>
      </w:tblCellMar>
    </w:tblPr>
  </w:style>
  <w:style w:type="table" w:styleId="Table13">
    <w:basedOn w:val="TableNormal"/>
    <w:tblPr>
      <w:tblStyleRowBandSize w:val="1"/>
      <w:tblStyleColBandSize w:val="1"/>
      <w:tblCellMar>
        <w:top w:w="0.0" w:type="dxa"/>
        <w:left w:w="70.0" w:type="dxa"/>
        <w:bottom w:w="0.0" w:type="dxa"/>
        <w:right w:w="70.0" w:type="dxa"/>
      </w:tblCellMar>
    </w:tblPr>
  </w:style>
  <w:style w:type="table" w:styleId="Table14">
    <w:basedOn w:val="TableNormal"/>
    <w:tblPr>
      <w:tblStyleRowBandSize w:val="1"/>
      <w:tblStyleColBandSize w:val="1"/>
      <w:tblCellMar>
        <w:top w:w="0.0" w:type="dxa"/>
        <w:left w:w="70.0" w:type="dxa"/>
        <w:bottom w:w="0.0" w:type="dxa"/>
        <w:right w:w="70.0" w:type="dxa"/>
      </w:tblCellMar>
    </w:tblPr>
  </w:style>
  <w:style w:type="table" w:styleId="Table15">
    <w:basedOn w:val="TableNormal"/>
    <w:tblPr>
      <w:tblStyleRowBandSize w:val="1"/>
      <w:tblStyleColBandSize w:val="1"/>
      <w:tblCellMar>
        <w:top w:w="0.0" w:type="dxa"/>
        <w:left w:w="70.0" w:type="dxa"/>
        <w:bottom w:w="0.0" w:type="dxa"/>
        <w:right w:w="70.0" w:type="dxa"/>
      </w:tblCellMar>
    </w:tblPr>
  </w:style>
  <w:style w:type="table" w:styleId="Table16">
    <w:basedOn w:val="TableNormal"/>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0" Type="http://schemas.openxmlformats.org/officeDocument/2006/relationships/image" Target="media/image1.png"/><Relationship Id="rId13" Type="http://schemas.openxmlformats.org/officeDocument/2006/relationships/header" Target="header1.xml"/><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14"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 Id="rId3" Type="http://schemas.openxmlformats.org/officeDocument/2006/relationships/font" Target="fonts/CenturyGothic-regular.ttf"/><Relationship Id="rId4" Type="http://schemas.openxmlformats.org/officeDocument/2006/relationships/font" Target="fonts/CenturyGothic-bold.ttf"/><Relationship Id="rId5" Type="http://schemas.openxmlformats.org/officeDocument/2006/relationships/font" Target="fonts/CenturyGothic-italic.ttf"/><Relationship Id="rId6" Type="http://schemas.openxmlformats.org/officeDocument/2006/relationships/font" Target="fonts/CenturyGothic-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UGp3Ldafht/FBwm2nffgoBM3CA==">CgMxLjAaHQoBMBIYChYIB0ISEhBBcmlhbCBVbmljb2RlIE1TGh0KATESGAoWCAdCEhIQQXJpYWwgVW5pY29kZSBNUxodCgEyEhgKFggHQhISEEFyaWFsIFVuaWNvZGUgTVMaHQoBMxIYChYIB0ISEhBBcmlhbCBVbmljb2RlIE1TGh0KATQSGAoWCAdCEhIQQXJpYWwgVW5pY29kZSBNUzIOaC5hNWExZjJpbWprMGoyDmguNWRwY2pvcDB4dDhuMg5oLjJ0Y29tODJxd2NvcDIOaC45MDAwb3pid29qZXAyDmguNHNlbnBtMnhoMmRuOAByITFyTmJiMDJYclBBbllPQ2tQd1FEQVd2NGw4NE5Kak5tR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2026-03-17T16:37:00Z</dcterms:created>
  <dc:creator>Dueñas Mosquera Cindy Liliana</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21ec8a6-bbee-4b40-bdc1-9f8ab4bf789f_Enabled">
    <vt:lpwstr>true</vt:lpwstr>
  </property>
  <property fmtid="{D5CDD505-2E9C-101B-9397-08002B2CF9AE}" pid="3" name="MSIP_Label_821ec8a6-bbee-4b40-bdc1-9f8ab4bf789f_SetDate">
    <vt:lpwstr>2026-03-17T16:28:07Z</vt:lpwstr>
  </property>
  <property fmtid="{D5CDD505-2E9C-101B-9397-08002B2CF9AE}" pid="4" name="MSIP_Label_821ec8a6-bbee-4b40-bdc1-9f8ab4bf789f_Method">
    <vt:lpwstr>Standard</vt:lpwstr>
  </property>
  <property fmtid="{D5CDD505-2E9C-101B-9397-08002B2CF9AE}" pid="5" name="MSIP_Label_821ec8a6-bbee-4b40-bdc1-9f8ab4bf789f_Name">
    <vt:lpwstr>Verde - Público</vt:lpwstr>
  </property>
  <property fmtid="{D5CDD505-2E9C-101B-9397-08002B2CF9AE}" pid="6" name="MSIP_Label_821ec8a6-bbee-4b40-bdc1-9f8ab4bf789f_SiteId">
    <vt:lpwstr>9b1ecfaa-c675-42ee-b297-0eaeb51bcc4c</vt:lpwstr>
  </property>
  <property fmtid="{D5CDD505-2E9C-101B-9397-08002B2CF9AE}" pid="7" name="MSIP_Label_821ec8a6-bbee-4b40-bdc1-9f8ab4bf789f_ActionId">
    <vt:lpwstr>49654002-a82a-4638-88c8-f4a2eda0a292</vt:lpwstr>
  </property>
  <property fmtid="{D5CDD505-2E9C-101B-9397-08002B2CF9AE}" pid="8" name="MSIP_Label_821ec8a6-bbee-4b40-bdc1-9f8ab4bf789f_ContentBits">
    <vt:lpwstr>0</vt:lpwstr>
  </property>
  <property fmtid="{D5CDD505-2E9C-101B-9397-08002B2CF9AE}" pid="9" name="MSIP_Label_821ec8a6-bbee-4b40-bdc1-9f8ab4bf789f_Tag">
    <vt:lpwstr>10, 3, 0, 1</vt:lpwstr>
  </property>
</Properties>
</file>